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Grille"/>
        <w:tblW w:w="10915" w:type="dxa"/>
        <w:tblInd w:w="-601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BF"/>
      </w:tblPr>
      <w:tblGrid>
        <w:gridCol w:w="3323"/>
        <w:gridCol w:w="3576"/>
        <w:gridCol w:w="4016"/>
      </w:tblGrid>
      <w:tr w:rsidR="00C077AE" w:rsidRPr="00120AAC">
        <w:trPr>
          <w:trHeight w:val="272"/>
        </w:trPr>
        <w:tc>
          <w:tcPr>
            <w:tcW w:w="10915" w:type="dxa"/>
            <w:gridSpan w:val="3"/>
            <w:shd w:val="pct95" w:color="auto" w:fill="auto"/>
          </w:tcPr>
          <w:p w:rsidR="00C077AE" w:rsidRPr="00120AAC" w:rsidRDefault="00C077AE" w:rsidP="00344172">
            <w:pPr>
              <w:rPr>
                <w:rFonts w:ascii="Arial" w:hAnsi="Arial" w:cs="Helvetica"/>
                <w:b/>
                <w:bCs/>
                <w:color w:val="000000"/>
                <w:szCs w:val="34"/>
              </w:rPr>
            </w:pPr>
            <w:r w:rsidRPr="00344AFA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CYCLE </w:t>
            </w:r>
            <w:r w:rsidR="00366656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4 / 3</w:t>
            </w:r>
            <w:r w:rsidR="005C323E" w:rsidRP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  <w:vertAlign w:val="superscript"/>
              </w:rPr>
              <w:t>ème</w:t>
            </w:r>
            <w:r w:rsid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</w:p>
        </w:tc>
      </w:tr>
      <w:tr w:rsidR="00231418" w:rsidRPr="005C323E">
        <w:trPr>
          <w:trHeight w:val="2414"/>
        </w:trPr>
        <w:tc>
          <w:tcPr>
            <w:tcW w:w="3323" w:type="dxa"/>
          </w:tcPr>
          <w:p w:rsidR="002F3FCF" w:rsidRDefault="002F3FCF" w:rsidP="009E3402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  <w:p w:rsidR="00F847DE" w:rsidRDefault="002F3FCF" w:rsidP="009E3402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 w:cs="Helvetica"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1499235" cy="1889036"/>
                  <wp:effectExtent l="25400" t="0" r="0" b="0"/>
                  <wp:docPr id="4" name="Image 1" descr=":mages:bonnar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mages:bonnar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3" cy="1889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18" w:rsidRPr="004A4263" w:rsidRDefault="00423F9C" w:rsidP="004A4263">
            <w:pPr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/>
                <w:b/>
                <w:bCs/>
                <w:sz w:val="16"/>
              </w:rPr>
              <w:br/>
            </w:r>
            <w:r w:rsidR="00081221">
              <w:rPr>
                <w:rFonts w:ascii="Arial" w:hAnsi="Arial"/>
                <w:b/>
                <w:bCs/>
                <w:sz w:val="16"/>
              </w:rPr>
              <w:t>Pierre BON</w:t>
            </w:r>
            <w:r w:rsidR="002F3FCF">
              <w:rPr>
                <w:rFonts w:ascii="Arial" w:hAnsi="Arial"/>
                <w:b/>
                <w:bCs/>
                <w:sz w:val="16"/>
              </w:rPr>
              <w:t>NARD</w:t>
            </w:r>
          </w:p>
        </w:tc>
        <w:tc>
          <w:tcPr>
            <w:tcW w:w="3576" w:type="dxa"/>
          </w:tcPr>
          <w:p w:rsidR="006B416B" w:rsidRDefault="006B416B" w:rsidP="009E3402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  <w:p w:rsidR="00F847DE" w:rsidRDefault="006B416B" w:rsidP="009E3402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 w:cs="Helvetica"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2103016" cy="1573107"/>
                  <wp:effectExtent l="25400" t="0" r="5184" b="0"/>
                  <wp:docPr id="5" name="Image 2" descr=":mages:lecorbusie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:mages:lecorbusie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825" cy="1572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402" w:rsidRDefault="009E3402" w:rsidP="009E3402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  <w:p w:rsidR="00D430A1" w:rsidRDefault="00D430A1" w:rsidP="009E3402">
            <w:pPr>
              <w:rPr>
                <w:rFonts w:ascii="Arial" w:hAnsi="Arial"/>
                <w:b/>
                <w:sz w:val="16"/>
              </w:rPr>
            </w:pPr>
          </w:p>
          <w:p w:rsidR="00423F9C" w:rsidRDefault="00423F9C" w:rsidP="009E3402">
            <w:pPr>
              <w:rPr>
                <w:rFonts w:ascii="Arial" w:hAnsi="Arial"/>
                <w:b/>
                <w:sz w:val="16"/>
              </w:rPr>
            </w:pPr>
          </w:p>
          <w:p w:rsidR="00231418" w:rsidRPr="00081221" w:rsidRDefault="00EE08FC" w:rsidP="009E3402">
            <w:pPr>
              <w:rPr>
                <w:rFonts w:ascii="Arial" w:hAnsi="Arial" w:cs="Helvetica"/>
                <w:bCs/>
                <w:caps/>
                <w:color w:val="000000"/>
                <w:sz w:val="16"/>
                <w:szCs w:val="34"/>
              </w:rPr>
            </w:pPr>
            <w:r>
              <w:rPr>
                <w:rFonts w:ascii="Arial" w:hAnsi="Arial"/>
                <w:b/>
                <w:sz w:val="16"/>
              </w:rPr>
              <w:t xml:space="preserve">   </w:t>
            </w:r>
            <w:r w:rsidR="00081221" w:rsidRPr="00081221">
              <w:rPr>
                <w:rFonts w:ascii="Arial" w:hAnsi="Arial"/>
                <w:b/>
                <w:caps/>
                <w:sz w:val="16"/>
              </w:rPr>
              <w:t>Le corbusier</w:t>
            </w:r>
          </w:p>
        </w:tc>
        <w:tc>
          <w:tcPr>
            <w:tcW w:w="4016" w:type="dxa"/>
          </w:tcPr>
          <w:p w:rsidR="00D430A1" w:rsidRDefault="00D430A1" w:rsidP="009E3402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  <w:p w:rsidR="00F847DE" w:rsidRDefault="00D430A1" w:rsidP="009E3402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 w:cs="Helvetica"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2065232" cy="1601394"/>
                  <wp:effectExtent l="25400" t="0" r="0" b="0"/>
                  <wp:docPr id="6" name="Image 3" descr=":mages:viol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:mages:viol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803" cy="1601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402" w:rsidRDefault="009E3402" w:rsidP="009E3402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  <w:p w:rsidR="00D430A1" w:rsidRDefault="00D430A1" w:rsidP="009E3402">
            <w:pPr>
              <w:rPr>
                <w:rFonts w:ascii="Arial" w:hAnsi="Arial"/>
                <w:b/>
                <w:sz w:val="16"/>
              </w:rPr>
            </w:pPr>
          </w:p>
          <w:p w:rsidR="00D430A1" w:rsidRDefault="00D430A1" w:rsidP="009E3402">
            <w:pPr>
              <w:rPr>
                <w:rFonts w:ascii="Arial" w:hAnsi="Arial"/>
                <w:b/>
                <w:sz w:val="16"/>
              </w:rPr>
            </w:pPr>
          </w:p>
          <w:p w:rsidR="00231418" w:rsidRPr="009E3402" w:rsidRDefault="00EE08FC" w:rsidP="009E3402">
            <w:pPr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/>
                <w:b/>
                <w:sz w:val="16"/>
              </w:rPr>
              <w:t xml:space="preserve">       </w:t>
            </w:r>
            <w:r w:rsidR="00D430A1" w:rsidRPr="00D430A1">
              <w:rPr>
                <w:rFonts w:ascii="Arial" w:hAnsi="Arial"/>
                <w:b/>
                <w:sz w:val="16"/>
              </w:rPr>
              <w:t>Bill VIOLA</w:t>
            </w:r>
          </w:p>
        </w:tc>
      </w:tr>
      <w:tr w:rsidR="00600B04" w:rsidRPr="00120AAC">
        <w:trPr>
          <w:trHeight w:val="272"/>
        </w:trPr>
        <w:tc>
          <w:tcPr>
            <w:tcW w:w="10915" w:type="dxa"/>
            <w:gridSpan w:val="3"/>
            <w:shd w:val="pct95" w:color="auto" w:fill="auto"/>
          </w:tcPr>
          <w:p w:rsidR="00600B04" w:rsidRPr="00344AFA" w:rsidRDefault="00344172" w:rsidP="007613DA">
            <w:pP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</w:pPr>
            <w: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TITRE</w:t>
            </w:r>
            <w:r w:rsid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 </w:t>
            </w:r>
            <w:proofErr w:type="gramStart"/>
            <w:r w:rsid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:  </w:t>
            </w:r>
            <w:r w:rsidR="00396936" w:rsidRPr="00396936">
              <w:rPr>
                <w:rFonts w:ascii="Eurostile" w:hAnsi="Eurostile" w:cs="Helvetica"/>
                <w:b/>
                <w:bCs/>
                <w:color w:val="FFFFFF" w:themeColor="background1"/>
                <w:szCs w:val="34"/>
              </w:rPr>
              <w:t>PAR</w:t>
            </w:r>
            <w:proofErr w:type="gramEnd"/>
            <w:r w:rsidR="00396936" w:rsidRPr="00396936">
              <w:rPr>
                <w:rFonts w:ascii="Eurostile" w:hAnsi="Eurostile" w:cs="Helvetica"/>
                <w:b/>
                <w:bCs/>
                <w:color w:val="FFFFFF" w:themeColor="background1"/>
                <w:szCs w:val="34"/>
              </w:rPr>
              <w:t xml:space="preserve"> LA FENÊTRE</w:t>
            </w:r>
          </w:p>
        </w:tc>
      </w:tr>
      <w:tr w:rsidR="00D7480D" w:rsidRPr="00120AAC">
        <w:trPr>
          <w:trHeight w:val="1135"/>
        </w:trPr>
        <w:tc>
          <w:tcPr>
            <w:tcW w:w="10915" w:type="dxa"/>
            <w:gridSpan w:val="3"/>
          </w:tcPr>
          <w:p w:rsidR="00344AFA" w:rsidRDefault="00344AFA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  <w:p w:rsidR="002317B7" w:rsidRPr="00B623ED" w:rsidRDefault="00D7480D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 w:val="20"/>
                <w:szCs w:val="28"/>
              </w:rPr>
              <w:t xml:space="preserve">L’ÉNONCÉ : </w:t>
            </w:r>
            <w:r w:rsidR="00FD6783" w:rsidRPr="00B623ED">
              <w:rPr>
                <w:rFonts w:ascii="Arial" w:hAnsi="Arial"/>
                <w:b/>
                <w:color w:val="FF0000"/>
                <w:sz w:val="20"/>
                <w:szCs w:val="28"/>
              </w:rPr>
              <w:t>À recopier dans le cahier d’arts plastiques</w:t>
            </w:r>
            <w:r w:rsidR="00F847DE">
              <w:rPr>
                <w:rFonts w:ascii="Arial" w:hAnsi="Arial"/>
                <w:b/>
                <w:color w:val="FF0000"/>
                <w:sz w:val="20"/>
                <w:szCs w:val="28"/>
              </w:rPr>
              <w:t xml:space="preserve"> </w:t>
            </w:r>
            <w:r w:rsidRPr="00B623ED">
              <w:rPr>
                <w:rFonts w:ascii="Arial" w:hAnsi="Arial"/>
                <w:b/>
                <w:color w:val="000000"/>
                <w:sz w:val="20"/>
                <w:szCs w:val="28"/>
              </w:rPr>
              <w:br/>
            </w:r>
          </w:p>
          <w:p w:rsidR="006F2FA4" w:rsidRPr="00714926" w:rsidRDefault="00231418" w:rsidP="00714926">
            <w:pPr>
              <w:pStyle w:val="Paragraphedeliste"/>
              <w:numPr>
                <w:ilvl w:val="0"/>
                <w:numId w:val="17"/>
              </w:numPr>
              <w:rPr>
                <w:rFonts w:ascii="Arial" w:hAnsi="Arial"/>
                <w:b/>
                <w:caps/>
                <w:sz w:val="20"/>
              </w:rPr>
            </w:pPr>
            <w:r w:rsidRPr="00CD6104">
              <w:rPr>
                <w:rFonts w:ascii="Arial" w:hAnsi="Arial"/>
                <w:sz w:val="20"/>
              </w:rPr>
              <w:t xml:space="preserve">Regarde, compare et analyse : </w:t>
            </w:r>
            <w:r w:rsidRPr="00CD6104">
              <w:rPr>
                <w:rFonts w:ascii="Arial" w:hAnsi="Arial"/>
                <w:sz w:val="20"/>
              </w:rPr>
              <w:br/>
            </w:r>
            <w:r w:rsidR="002F3FCF" w:rsidRPr="00CD6104">
              <w:rPr>
                <w:rFonts w:ascii="Arial" w:hAnsi="Arial"/>
                <w:b/>
                <w:bCs/>
                <w:sz w:val="20"/>
              </w:rPr>
              <w:t xml:space="preserve">Pierre BONNARD, </w:t>
            </w:r>
            <w:r w:rsidR="002F3FCF" w:rsidRPr="00CD6104">
              <w:rPr>
                <w:rFonts w:ascii="Arial" w:hAnsi="Arial"/>
                <w:bCs/>
                <w:sz w:val="20"/>
              </w:rPr>
              <w:t>la fenêtre ouverte, 1921</w:t>
            </w:r>
            <w:r w:rsidRPr="00CD6104">
              <w:rPr>
                <w:rFonts w:ascii="Arial" w:hAnsi="Arial"/>
                <w:sz w:val="20"/>
              </w:rPr>
              <w:t xml:space="preserve"> </w:t>
            </w:r>
            <w:r w:rsidRPr="00CD6104">
              <w:rPr>
                <w:rFonts w:ascii="Arial" w:hAnsi="Arial"/>
                <w:sz w:val="20"/>
              </w:rPr>
              <w:br/>
            </w:r>
            <w:proofErr w:type="spellStart"/>
            <w:r w:rsidR="00714926" w:rsidRPr="00714926">
              <w:rPr>
                <w:rFonts w:ascii="Arial" w:hAnsi="Arial"/>
                <w:b/>
                <w:sz w:val="20"/>
              </w:rPr>
              <w:t>Charles-Édouard</w:t>
            </w:r>
            <w:proofErr w:type="spellEnd"/>
            <w:r w:rsidR="00714926" w:rsidRPr="00714926">
              <w:rPr>
                <w:rFonts w:ascii="Arial" w:hAnsi="Arial"/>
                <w:b/>
                <w:caps/>
                <w:sz w:val="20"/>
              </w:rPr>
              <w:t xml:space="preserve"> Jeanneret </w:t>
            </w:r>
            <w:r w:rsidR="00714926" w:rsidRPr="00714926">
              <w:rPr>
                <w:rFonts w:ascii="Arial" w:hAnsi="Arial"/>
                <w:sz w:val="20"/>
              </w:rPr>
              <w:t xml:space="preserve">dit </w:t>
            </w:r>
            <w:r w:rsidR="001A02B2" w:rsidRPr="00714926">
              <w:rPr>
                <w:rFonts w:ascii="Arial" w:hAnsi="Arial"/>
                <w:b/>
                <w:caps/>
                <w:sz w:val="20"/>
              </w:rPr>
              <w:t>Le</w:t>
            </w:r>
            <w:r w:rsidR="00081221">
              <w:rPr>
                <w:rFonts w:ascii="Arial" w:hAnsi="Arial"/>
                <w:b/>
                <w:caps/>
                <w:sz w:val="20"/>
              </w:rPr>
              <w:t xml:space="preserve"> </w:t>
            </w:r>
            <w:r w:rsidR="001A02B2" w:rsidRPr="00714926">
              <w:rPr>
                <w:rFonts w:ascii="Arial" w:hAnsi="Arial"/>
                <w:b/>
                <w:caps/>
                <w:sz w:val="20"/>
              </w:rPr>
              <w:t xml:space="preserve">corbusier, </w:t>
            </w:r>
            <w:r w:rsidR="001A02B2" w:rsidRPr="00714926">
              <w:rPr>
                <w:rFonts w:ascii="Arial" w:hAnsi="Arial"/>
                <w:sz w:val="20"/>
              </w:rPr>
              <w:t>Notre Dame</w:t>
            </w:r>
            <w:r w:rsidR="001A02B2" w:rsidRPr="00714926">
              <w:rPr>
                <w:rFonts w:ascii="Arial" w:hAnsi="Arial"/>
                <w:caps/>
                <w:sz w:val="20"/>
              </w:rPr>
              <w:t xml:space="preserve"> </w:t>
            </w:r>
            <w:r w:rsidR="001A02B2" w:rsidRPr="00714926">
              <w:rPr>
                <w:rFonts w:ascii="Arial" w:hAnsi="Arial"/>
                <w:sz w:val="20"/>
              </w:rPr>
              <w:t>du Haut, RONCHAMP</w:t>
            </w:r>
            <w:r w:rsidR="00D747A0" w:rsidRPr="00714926">
              <w:rPr>
                <w:rFonts w:ascii="Arial" w:hAnsi="Arial"/>
                <w:sz w:val="20"/>
              </w:rPr>
              <w:t>, 1953-55</w:t>
            </w:r>
            <w:r w:rsidR="00CD6104" w:rsidRPr="00714926">
              <w:rPr>
                <w:rFonts w:ascii="Arial" w:hAnsi="Arial"/>
                <w:b/>
                <w:sz w:val="20"/>
              </w:rPr>
              <w:t xml:space="preserve"> </w:t>
            </w:r>
            <w:r w:rsidR="004A4263" w:rsidRPr="00714926">
              <w:rPr>
                <w:rFonts w:ascii="Arial" w:hAnsi="Arial"/>
                <w:b/>
                <w:sz w:val="20"/>
              </w:rPr>
              <w:br/>
            </w:r>
            <w:r w:rsidR="00972995" w:rsidRPr="00714926">
              <w:rPr>
                <w:rFonts w:ascii="Arial" w:hAnsi="Arial"/>
                <w:b/>
                <w:sz w:val="20"/>
              </w:rPr>
              <w:t xml:space="preserve">Bill VIOLA, </w:t>
            </w:r>
            <w:r w:rsidR="00972995" w:rsidRPr="00714926">
              <w:rPr>
                <w:rFonts w:ascii="Arial" w:hAnsi="Arial"/>
                <w:sz w:val="20"/>
              </w:rPr>
              <w:t>Le déluge (</w:t>
            </w:r>
            <w:r w:rsidR="00D430A1" w:rsidRPr="00714926">
              <w:rPr>
                <w:rFonts w:ascii="Arial" w:hAnsi="Arial"/>
                <w:sz w:val="20"/>
              </w:rPr>
              <w:t>installation vidéo) 2002</w:t>
            </w:r>
            <w:r w:rsidR="006F2FA4" w:rsidRPr="00714926">
              <w:rPr>
                <w:rFonts w:ascii="Arial" w:hAnsi="Arial"/>
                <w:iCs/>
                <w:sz w:val="16"/>
              </w:rPr>
              <w:br/>
            </w:r>
            <w:r w:rsidR="006F2FA4" w:rsidRPr="00714926">
              <w:rPr>
                <w:rFonts w:ascii="Eurostile" w:hAnsi="Eurostile"/>
                <w:b/>
                <w:color w:val="000000"/>
                <w:sz w:val="20"/>
                <w:szCs w:val="28"/>
                <w:u w:val="single"/>
              </w:rPr>
              <w:br/>
            </w:r>
            <w:r w:rsidR="008759FE" w:rsidRPr="00714926">
              <w:rPr>
                <w:rFonts w:ascii="Arial" w:hAnsi="Arial"/>
                <w:color w:val="000000"/>
                <w:sz w:val="20"/>
                <w:szCs w:val="28"/>
              </w:rPr>
              <w:t>Note le plus grand</w:t>
            </w:r>
            <w:r w:rsidR="006F2FA4" w:rsidRPr="00714926">
              <w:rPr>
                <w:rFonts w:ascii="Arial" w:hAnsi="Arial"/>
                <w:color w:val="000000"/>
                <w:sz w:val="20"/>
                <w:szCs w:val="28"/>
              </w:rPr>
              <w:t xml:space="preserve"> nombre de points communs, de différences... </w:t>
            </w:r>
            <w:r w:rsidR="006F2FA4" w:rsidRPr="00714926">
              <w:rPr>
                <w:rFonts w:ascii="Arial" w:hAnsi="Arial"/>
                <w:color w:val="000000"/>
                <w:sz w:val="20"/>
                <w:szCs w:val="28"/>
              </w:rPr>
              <w:br/>
              <w:t>Tu peux aussi faire des croquis pour expliquer ces observations !</w:t>
            </w:r>
            <w:r w:rsidR="0021722E" w:rsidRPr="00714926">
              <w:rPr>
                <w:rFonts w:ascii="Arial" w:hAnsi="Arial"/>
                <w:color w:val="000000"/>
                <w:sz w:val="20"/>
                <w:szCs w:val="28"/>
              </w:rPr>
              <w:br/>
            </w:r>
          </w:p>
          <w:p w:rsidR="00231418" w:rsidRPr="006F2FA4" w:rsidRDefault="0021722E" w:rsidP="006F2FA4">
            <w:pPr>
              <w:pStyle w:val="Paragraphedeliste"/>
              <w:numPr>
                <w:ilvl w:val="0"/>
                <w:numId w:val="17"/>
              </w:numPr>
              <w:rPr>
                <w:rFonts w:ascii="Arial" w:hAnsi="Arial"/>
                <w:color w:val="000000"/>
                <w:sz w:val="20"/>
                <w:szCs w:val="28"/>
              </w:rPr>
            </w:pPr>
            <w:r w:rsidRPr="0021722E">
              <w:rPr>
                <w:rFonts w:ascii="Arial" w:hAnsi="Arial"/>
                <w:color w:val="000000"/>
                <w:sz w:val="20"/>
                <w:szCs w:val="28"/>
              </w:rPr>
              <w:t>De chez toi</w:t>
            </w:r>
            <w:r>
              <w:rPr>
                <w:rFonts w:ascii="Arial" w:hAnsi="Arial"/>
                <w:color w:val="000000"/>
                <w:sz w:val="20"/>
                <w:szCs w:val="28"/>
              </w:rPr>
              <w:t>, choisis une fenêtre et invente</w:t>
            </w:r>
            <w:r w:rsidRPr="0021722E">
              <w:rPr>
                <w:rFonts w:ascii="Arial" w:hAnsi="Arial"/>
                <w:color w:val="000000"/>
                <w:sz w:val="20"/>
                <w:szCs w:val="28"/>
              </w:rPr>
              <w:t xml:space="preserve"> le monde imaginaire, merveilleux ou fantastique qu</w:t>
            </w:r>
            <w:r w:rsidR="00381503">
              <w:rPr>
                <w:rFonts w:ascii="Arial" w:hAnsi="Arial"/>
                <w:color w:val="000000"/>
                <w:sz w:val="20"/>
                <w:szCs w:val="28"/>
              </w:rPr>
              <w:t>i pourrait rentrer par cette</w:t>
            </w:r>
            <w:r w:rsidR="00C522E5">
              <w:rPr>
                <w:rFonts w:ascii="Arial" w:hAnsi="Arial"/>
                <w:color w:val="000000"/>
                <w:sz w:val="20"/>
                <w:szCs w:val="28"/>
              </w:rPr>
              <w:t xml:space="preserve"> fenêtre</w:t>
            </w:r>
            <w:r w:rsidRPr="0021722E">
              <w:rPr>
                <w:rFonts w:ascii="Arial" w:hAnsi="Arial"/>
                <w:color w:val="000000"/>
                <w:sz w:val="20"/>
                <w:szCs w:val="28"/>
              </w:rPr>
              <w:t> !</w:t>
            </w:r>
            <w:r w:rsidRPr="0021722E">
              <w:rPr>
                <w:rFonts w:ascii="Arial" w:hAnsi="Arial"/>
                <w:color w:val="000000"/>
                <w:sz w:val="20"/>
                <w:szCs w:val="28"/>
              </w:rPr>
              <w:br/>
              <w:t>Représente</w:t>
            </w:r>
            <w:r w:rsidR="00C522E5">
              <w:rPr>
                <w:rFonts w:ascii="Arial" w:hAnsi="Arial"/>
                <w:color w:val="000000"/>
                <w:sz w:val="20"/>
                <w:szCs w:val="28"/>
              </w:rPr>
              <w:t xml:space="preserve"> ce que tu vois (autour et "par</w:t>
            </w:r>
            <w:r w:rsidRPr="0021722E">
              <w:rPr>
                <w:rFonts w:ascii="Arial" w:hAnsi="Arial"/>
                <w:color w:val="000000"/>
                <w:sz w:val="20"/>
                <w:szCs w:val="28"/>
              </w:rPr>
              <w:t xml:space="preserve"> la fenêtre  ") sur un support de ton choix, </w:t>
            </w:r>
            <w:r w:rsidR="001E1EA9">
              <w:rPr>
                <w:rFonts w:ascii="Arial" w:hAnsi="Arial"/>
                <w:color w:val="000000"/>
                <w:sz w:val="20"/>
                <w:szCs w:val="28"/>
              </w:rPr>
              <w:t xml:space="preserve">en plusieurs images peut-être </w:t>
            </w:r>
            <w:r w:rsidRPr="0021722E">
              <w:rPr>
                <w:rFonts w:ascii="Arial" w:hAnsi="Arial"/>
                <w:color w:val="000000"/>
                <w:sz w:val="20"/>
                <w:szCs w:val="28"/>
              </w:rPr>
              <w:t>mais en deux dimensions (longueur x largeur). Les moyens plastiques sont variés, les techniques aussi et pourquoi pas numérique</w:t>
            </w:r>
            <w:r>
              <w:rPr>
                <w:rFonts w:ascii="Arial" w:hAnsi="Arial"/>
                <w:color w:val="000000"/>
                <w:sz w:val="20"/>
                <w:szCs w:val="28"/>
              </w:rPr>
              <w:t>s</w:t>
            </w:r>
            <w:r w:rsidRPr="0021722E">
              <w:rPr>
                <w:rFonts w:ascii="Arial" w:hAnsi="Arial"/>
                <w:color w:val="000000"/>
                <w:sz w:val="20"/>
                <w:szCs w:val="28"/>
              </w:rPr>
              <w:t>.</w:t>
            </w:r>
          </w:p>
          <w:p w:rsidR="00D7480D" w:rsidRPr="00B623ED" w:rsidRDefault="00D7480D">
            <w:pPr>
              <w:rPr>
                <w:rFonts w:ascii="Arial" w:hAnsi="Arial"/>
                <w:sz w:val="20"/>
              </w:rPr>
            </w:pPr>
          </w:p>
        </w:tc>
      </w:tr>
      <w:tr w:rsidR="00FD6783" w:rsidRPr="00120AAC">
        <w:trPr>
          <w:trHeight w:val="911"/>
        </w:trPr>
        <w:tc>
          <w:tcPr>
            <w:tcW w:w="10915" w:type="dxa"/>
            <w:gridSpan w:val="3"/>
          </w:tcPr>
          <w:p w:rsidR="00344AFA" w:rsidRDefault="00344AFA" w:rsidP="00FD6783">
            <w:pPr>
              <w:pStyle w:val="NormalWeb"/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</w:p>
          <w:p w:rsidR="00FD6783" w:rsidRPr="00B623ED" w:rsidRDefault="00FD6783" w:rsidP="00FD6783">
            <w:pPr>
              <w:pStyle w:val="NormalWeb"/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Cs w:val="28"/>
              </w:rPr>
              <w:t xml:space="preserve">RECHERCHE HISTOIRE DES ARTS : </w:t>
            </w:r>
            <w:r w:rsidRPr="00B623ED">
              <w:rPr>
                <w:rFonts w:ascii="Arial" w:hAnsi="Arial"/>
                <w:b/>
                <w:color w:val="FF0000"/>
                <w:szCs w:val="28"/>
              </w:rPr>
              <w:t>À recopier dans le cahier d’arts plastiques</w:t>
            </w:r>
            <w:r w:rsidR="006F2FA4">
              <w:rPr>
                <w:rFonts w:ascii="Arial" w:hAnsi="Arial"/>
                <w:b/>
                <w:color w:val="FF0000"/>
                <w:szCs w:val="28"/>
              </w:rPr>
              <w:br/>
            </w:r>
          </w:p>
          <w:p w:rsidR="00D430A1" w:rsidRPr="00D430A1" w:rsidRDefault="00D430A1" w:rsidP="00D430A1">
            <w:pPr>
              <w:rPr>
                <w:rFonts w:ascii="Arial" w:hAnsi="Arial"/>
                <w:color w:val="000000"/>
                <w:sz w:val="20"/>
                <w:szCs w:val="28"/>
              </w:rPr>
            </w:pPr>
            <w:r w:rsidRPr="00D430A1">
              <w:rPr>
                <w:rFonts w:ascii="Arial" w:hAnsi="Arial"/>
                <w:b/>
                <w:bCs/>
                <w:sz w:val="20"/>
              </w:rPr>
              <w:t xml:space="preserve">Pierre BONNARD, </w:t>
            </w:r>
            <w:r w:rsidRPr="00D430A1">
              <w:rPr>
                <w:rFonts w:ascii="Arial" w:hAnsi="Arial"/>
                <w:bCs/>
                <w:sz w:val="20"/>
              </w:rPr>
              <w:t>la fenêtre ouverte, 1921</w:t>
            </w:r>
            <w:r w:rsidRPr="00D430A1">
              <w:rPr>
                <w:rFonts w:ascii="Arial" w:hAnsi="Arial"/>
                <w:sz w:val="20"/>
              </w:rPr>
              <w:t xml:space="preserve"> </w:t>
            </w:r>
            <w:r w:rsidR="00907174">
              <w:rPr>
                <w:rFonts w:ascii="Arial" w:hAnsi="Arial"/>
                <w:sz w:val="20"/>
              </w:rPr>
              <w:br/>
            </w:r>
            <w:r w:rsidRPr="00D430A1">
              <w:rPr>
                <w:rFonts w:ascii="Arial" w:hAnsi="Arial"/>
                <w:sz w:val="20"/>
              </w:rPr>
              <w:br/>
            </w:r>
            <w:proofErr w:type="spellStart"/>
            <w:r w:rsidR="00907174" w:rsidRPr="00714926">
              <w:rPr>
                <w:rFonts w:ascii="Arial" w:hAnsi="Arial"/>
                <w:b/>
                <w:sz w:val="20"/>
              </w:rPr>
              <w:t>Charles-Édouard</w:t>
            </w:r>
            <w:proofErr w:type="spellEnd"/>
            <w:r w:rsidR="00907174" w:rsidRPr="00714926">
              <w:rPr>
                <w:rFonts w:ascii="Arial" w:hAnsi="Arial"/>
                <w:b/>
                <w:caps/>
                <w:sz w:val="20"/>
              </w:rPr>
              <w:t xml:space="preserve"> Jeanneret </w:t>
            </w:r>
            <w:r w:rsidR="00907174" w:rsidRPr="00714926">
              <w:rPr>
                <w:rFonts w:ascii="Arial" w:hAnsi="Arial"/>
                <w:sz w:val="20"/>
              </w:rPr>
              <w:t xml:space="preserve">dit </w:t>
            </w:r>
            <w:r w:rsidR="00907174">
              <w:rPr>
                <w:rFonts w:ascii="Arial" w:hAnsi="Arial"/>
                <w:b/>
                <w:caps/>
                <w:sz w:val="20"/>
              </w:rPr>
              <w:t xml:space="preserve"> </w:t>
            </w:r>
            <w:r w:rsidRPr="00D430A1">
              <w:rPr>
                <w:rFonts w:ascii="Arial" w:hAnsi="Arial"/>
                <w:b/>
                <w:caps/>
                <w:sz w:val="20"/>
              </w:rPr>
              <w:t xml:space="preserve">Lecorbusier, </w:t>
            </w:r>
            <w:r w:rsidRPr="00D430A1">
              <w:rPr>
                <w:rFonts w:ascii="Arial" w:hAnsi="Arial"/>
                <w:sz w:val="20"/>
              </w:rPr>
              <w:t>Notre Dame</w:t>
            </w:r>
            <w:r w:rsidRPr="00D430A1">
              <w:rPr>
                <w:rFonts w:ascii="Arial" w:hAnsi="Arial"/>
                <w:caps/>
                <w:sz w:val="20"/>
              </w:rPr>
              <w:t xml:space="preserve"> </w:t>
            </w:r>
            <w:r w:rsidRPr="00D430A1">
              <w:rPr>
                <w:rFonts w:ascii="Arial" w:hAnsi="Arial"/>
                <w:sz w:val="20"/>
              </w:rPr>
              <w:t xml:space="preserve">du Haut, RONCHAMP, 1953-55 </w:t>
            </w:r>
            <w:r>
              <w:rPr>
                <w:rFonts w:ascii="Arial" w:hAnsi="Arial"/>
                <w:sz w:val="20"/>
              </w:rPr>
              <w:t xml:space="preserve"> </w:t>
            </w:r>
            <w:r w:rsidR="00907174">
              <w:rPr>
                <w:rFonts w:ascii="Arial" w:hAnsi="Arial"/>
                <w:sz w:val="20"/>
              </w:rPr>
              <w:br/>
            </w:r>
            <w:hyperlink r:id="rId8" w:history="1">
              <w:r w:rsidRPr="00887FCA">
                <w:rPr>
                  <w:rStyle w:val="Lienhypertexte"/>
                  <w:rFonts w:ascii="Arial" w:hAnsi="Arial"/>
                  <w:b/>
                  <w:color w:val="0000FF"/>
                  <w:sz w:val="20"/>
                </w:rPr>
                <w:t>http://www.collinenotredameduhaut.com</w:t>
              </w:r>
            </w:hyperlink>
            <w:r>
              <w:rPr>
                <w:rFonts w:ascii="Arial" w:hAnsi="Arial"/>
                <w:b/>
                <w:sz w:val="20"/>
              </w:rPr>
              <w:t xml:space="preserve"> </w:t>
            </w:r>
            <w:r w:rsidR="00907174">
              <w:rPr>
                <w:rFonts w:ascii="Arial" w:hAnsi="Arial"/>
                <w:b/>
                <w:sz w:val="20"/>
              </w:rPr>
              <w:br/>
            </w:r>
            <w:r w:rsidRPr="00D430A1">
              <w:rPr>
                <w:rFonts w:ascii="Arial" w:hAnsi="Arial"/>
                <w:b/>
                <w:sz w:val="20"/>
              </w:rPr>
              <w:br/>
              <w:t xml:space="preserve">Bill VIOLA, </w:t>
            </w:r>
            <w:r w:rsidR="00887FCA">
              <w:rPr>
                <w:rFonts w:ascii="Arial" w:hAnsi="Arial"/>
                <w:sz w:val="20"/>
              </w:rPr>
              <w:t>Le D</w:t>
            </w:r>
            <w:r w:rsidRPr="00D430A1">
              <w:rPr>
                <w:rFonts w:ascii="Arial" w:hAnsi="Arial"/>
                <w:sz w:val="20"/>
              </w:rPr>
              <w:t>éluge (installation vidéo) 2002</w:t>
            </w:r>
            <w:r>
              <w:rPr>
                <w:rFonts w:ascii="Arial" w:hAnsi="Arial"/>
                <w:iCs/>
                <w:sz w:val="16"/>
              </w:rPr>
              <w:t xml:space="preserve"> </w:t>
            </w:r>
            <w:r w:rsidR="00907174">
              <w:rPr>
                <w:rFonts w:ascii="Arial" w:hAnsi="Arial"/>
                <w:iCs/>
                <w:sz w:val="16"/>
              </w:rPr>
              <w:br/>
            </w:r>
            <w:hyperlink r:id="rId9" w:history="1">
              <w:r w:rsidRPr="00D430A1">
                <w:rPr>
                  <w:rStyle w:val="Lienhypertexte"/>
                  <w:rFonts w:ascii="Arial" w:hAnsi="Arial"/>
                  <w:b/>
                  <w:sz w:val="20"/>
                  <w:szCs w:val="28"/>
                </w:rPr>
                <w:t>https://www.youtube.com/watch?v=TTJy6NxvKx8</w:t>
              </w:r>
            </w:hyperlink>
          </w:p>
          <w:p w:rsidR="00FD6783" w:rsidRPr="00B623ED" w:rsidRDefault="00FD6783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</w:tc>
      </w:tr>
      <w:tr w:rsidR="00D7480D" w:rsidRPr="00120AAC">
        <w:trPr>
          <w:trHeight w:val="687"/>
        </w:trPr>
        <w:tc>
          <w:tcPr>
            <w:tcW w:w="10915" w:type="dxa"/>
            <w:gridSpan w:val="3"/>
          </w:tcPr>
          <w:p w:rsidR="00344AFA" w:rsidRDefault="00344AFA" w:rsidP="00D7480D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D7480D" w:rsidRPr="00081221" w:rsidRDefault="00D7480D" w:rsidP="00D430A1">
            <w:pPr>
              <w:pStyle w:val="NormalWeb"/>
              <w:spacing w:beforeLines="0" w:afterLines="0"/>
              <w:rPr>
                <w:rFonts w:ascii="Arial" w:hAnsi="Arial"/>
                <w:b/>
                <w:bCs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LES ENTRÉES DU PROGRAMME</w:t>
            </w:r>
            <w:r w:rsidR="000F1729"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</w:t>
            </w:r>
            <w:proofErr w:type="gramStart"/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)</w:t>
            </w:r>
            <w:proofErr w:type="gramEnd"/>
            <w:r w:rsidR="00B8671B"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  <w:r w:rsidR="00081221" w:rsidRPr="00081221">
              <w:rPr>
                <w:rFonts w:ascii="Arial" w:hAnsi="Arial"/>
                <w:b/>
                <w:bCs/>
                <w:color w:val="808080" w:themeColor="background1" w:themeShade="80"/>
              </w:rPr>
              <w:t>L’expérience sensible de l’espace de l’œuvre : rapport espace perçu, ressenti / espace représenté ou construit </w:t>
            </w:r>
            <w:r w:rsidR="00081221" w:rsidRPr="00081221">
              <w:rPr>
                <w:rFonts w:ascii="Arial" w:hAnsi="Arial"/>
                <w:b/>
                <w:bCs/>
                <w:color w:val="808080" w:themeColor="background1" w:themeShade="80"/>
              </w:rPr>
              <w:br/>
            </w:r>
          </w:p>
        </w:tc>
      </w:tr>
      <w:tr w:rsidR="00D7480D" w:rsidRPr="00120AAC">
        <w:trPr>
          <w:trHeight w:val="2526"/>
        </w:trPr>
        <w:tc>
          <w:tcPr>
            <w:tcW w:w="10915" w:type="dxa"/>
            <w:gridSpan w:val="3"/>
          </w:tcPr>
          <w:p w:rsidR="00344AFA" w:rsidRDefault="00344AF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120AAC" w:rsidRPr="000F1729" w:rsidRDefault="00AB420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LES COMPÉTENCES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plastiques)</w:t>
            </w:r>
          </w:p>
          <w:p w:rsidR="00B47D1C" w:rsidRPr="000F1729" w:rsidRDefault="00B47D1C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Expérimenter, produire, créer</w:t>
            </w:r>
          </w:p>
          <w:p w:rsidR="008E6E55" w:rsidRPr="0021722E" w:rsidRDefault="0021722E" w:rsidP="00B2634B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21722E">
              <w:rPr>
                <w:rFonts w:ascii="Arial" w:hAnsi="Arial"/>
                <w:color w:val="808080" w:themeColor="background1" w:themeShade="80"/>
                <w:szCs w:val="28"/>
              </w:rPr>
              <w:t>1.4 Explorer l’ensemble des champs de la pratique plastique et leurs hybridations, notamment avec les pratiques numériques</w:t>
            </w:r>
          </w:p>
          <w:p w:rsidR="00344172" w:rsidRDefault="008E6E55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Mettre en œuvre un projet artistique</w:t>
            </w:r>
          </w:p>
          <w:p w:rsidR="00836972" w:rsidRPr="00836972" w:rsidRDefault="00836972" w:rsidP="00836972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836972">
              <w:rPr>
                <w:rFonts w:ascii="Arial" w:hAnsi="Arial"/>
                <w:color w:val="808080" w:themeColor="background1" w:themeShade="80"/>
                <w:szCs w:val="28"/>
              </w:rPr>
              <w:t>2.1 Concevoir, réaliser, donner à voir des p</w:t>
            </w:r>
            <w:r w:rsidR="00435024">
              <w:rPr>
                <w:rFonts w:ascii="Arial" w:hAnsi="Arial"/>
                <w:color w:val="808080" w:themeColor="background1" w:themeShade="80"/>
                <w:szCs w:val="28"/>
              </w:rPr>
              <w:t>rojets artistiques, individuels..</w:t>
            </w:r>
            <w:r w:rsidRPr="00836972">
              <w:rPr>
                <w:rFonts w:ascii="Arial" w:hAnsi="Arial"/>
                <w:color w:val="808080" w:themeColor="background1" w:themeShade="80"/>
                <w:szCs w:val="28"/>
              </w:rPr>
              <w:t xml:space="preserve">.  </w:t>
            </w:r>
          </w:p>
          <w:p w:rsidR="00B2634B" w:rsidRPr="000F1729" w:rsidRDefault="00B2634B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AA5BC5" w:rsidRPr="00344172" w:rsidRDefault="008E6E55" w:rsidP="00344172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S’exprimer, analyser sa pratique, celle de ses pairs ; établir une relation avec celle des artistes, s’ouvrir à l’altérité</w:t>
            </w:r>
            <w:r w:rsidR="00AA5BC5" w:rsidRPr="000F1729">
              <w:rPr>
                <w:rFonts w:ascii="Arial" w:hAnsi="Arial"/>
                <w:color w:val="808080" w:themeColor="background1" w:themeShade="80"/>
              </w:rPr>
              <w:t xml:space="preserve">   </w:t>
            </w:r>
          </w:p>
          <w:p w:rsidR="00435024" w:rsidRPr="00435024" w:rsidRDefault="00435024" w:rsidP="00435024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  <w:r w:rsidRPr="00435024">
              <w:rPr>
                <w:rFonts w:ascii="Arial" w:hAnsi="Arial"/>
                <w:color w:val="808080" w:themeColor="background1" w:themeShade="80"/>
              </w:rPr>
              <w:t xml:space="preserve">3.2 Établir des liens entre son propre travail, les œuvres rencontrées ou les démarches observées.   </w:t>
            </w:r>
          </w:p>
          <w:p w:rsidR="008E6E55" w:rsidRPr="000F1729" w:rsidRDefault="008E6E55" w:rsidP="008E6E55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</w:p>
          <w:p w:rsidR="00D47836" w:rsidRPr="000F1729" w:rsidRDefault="008E6E55">
            <w:pPr>
              <w:rPr>
                <w:rFonts w:ascii="Arial" w:hAnsi="Arial"/>
                <w:b/>
                <w:color w:val="808080" w:themeColor="background1" w:themeShade="80"/>
                <w:sz w:val="2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 w:val="20"/>
              </w:rPr>
              <w:t>Se repérer dans les domaines liés aux arts plastiques, être sensible aux questions de l’art</w:t>
            </w:r>
          </w:p>
          <w:p w:rsidR="00435024" w:rsidRPr="00435024" w:rsidRDefault="00435024" w:rsidP="0043502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435024">
              <w:rPr>
                <w:rFonts w:ascii="Arial" w:hAnsi="Arial"/>
                <w:color w:val="808080" w:themeColor="background1" w:themeShade="80"/>
                <w:sz w:val="20"/>
              </w:rPr>
              <w:t xml:space="preserve">4.1 Reconnaitre et connaitre des œuvres de domaines et d’époques variés appartenant au patrimoine national et mondial, en saisir le sens et l’intérêt. </w:t>
            </w:r>
          </w:p>
          <w:p w:rsidR="00D7480D" w:rsidRPr="000F1729" w:rsidRDefault="00D7480D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</w:tbl>
    <w:p w:rsidR="00272A24" w:rsidRPr="00120AAC" w:rsidRDefault="00272A24">
      <w:pPr>
        <w:rPr>
          <w:rFonts w:ascii="Arial" w:hAnsi="Arial"/>
        </w:rPr>
      </w:pPr>
    </w:p>
    <w:sectPr w:rsidR="00272A24" w:rsidRPr="00120AAC" w:rsidSect="00C548C6">
      <w:pgSz w:w="11900" w:h="16840"/>
      <w:pgMar w:top="567" w:right="1417" w:bottom="454" w:left="136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B36959"/>
    <w:multiLevelType w:val="hybridMultilevel"/>
    <w:tmpl w:val="8A64B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56CB"/>
    <w:multiLevelType w:val="hybridMultilevel"/>
    <w:tmpl w:val="EB7E0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50011"/>
    <w:multiLevelType w:val="hybridMultilevel"/>
    <w:tmpl w:val="90A8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B3C42"/>
    <w:multiLevelType w:val="hybridMultilevel"/>
    <w:tmpl w:val="9E5A7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7ACC"/>
    <w:multiLevelType w:val="hybridMultilevel"/>
    <w:tmpl w:val="481E2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C3A27"/>
    <w:multiLevelType w:val="hybridMultilevel"/>
    <w:tmpl w:val="44F85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377FB"/>
    <w:multiLevelType w:val="hybridMultilevel"/>
    <w:tmpl w:val="6AE094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5003E"/>
    <w:multiLevelType w:val="hybridMultilevel"/>
    <w:tmpl w:val="E6F24DCE"/>
    <w:lvl w:ilvl="0" w:tplc="6F1C1E68">
      <w:start w:val="1"/>
      <w:numFmt w:val="bullet"/>
      <w:lvlText w:val="₋"/>
      <w:lvlJc w:val="left"/>
      <w:pPr>
        <w:ind w:left="785" w:hanging="360"/>
      </w:pPr>
      <w:rPr>
        <w:rFonts w:ascii="Arial Unicode MS" w:eastAsia="Arial Unicode MS" w:hAnsi="Arial Unicode M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DC236C"/>
    <w:multiLevelType w:val="hybridMultilevel"/>
    <w:tmpl w:val="28604B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92C7C"/>
    <w:multiLevelType w:val="hybridMultilevel"/>
    <w:tmpl w:val="E17E4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30987"/>
    <w:multiLevelType w:val="hybridMultilevel"/>
    <w:tmpl w:val="3BCC63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42C6F"/>
    <w:multiLevelType w:val="hybridMultilevel"/>
    <w:tmpl w:val="9E5A7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46AB8"/>
    <w:multiLevelType w:val="hybridMultilevel"/>
    <w:tmpl w:val="F5B6FB02"/>
    <w:lvl w:ilvl="0" w:tplc="040C0001">
      <w:start w:val="1"/>
      <w:numFmt w:val="bullet"/>
      <w:lvlText w:val="₋"/>
      <w:lvlJc w:val="left"/>
      <w:pPr>
        <w:ind w:left="720" w:hanging="360"/>
      </w:pPr>
      <w:rPr>
        <w:rFonts w:ascii="Arial Unicode MS" w:hAnsi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01B90"/>
    <w:multiLevelType w:val="hybridMultilevel"/>
    <w:tmpl w:val="3BCC63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41C2A"/>
    <w:multiLevelType w:val="hybridMultilevel"/>
    <w:tmpl w:val="67ACCF9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3BE3A37"/>
    <w:multiLevelType w:val="multilevel"/>
    <w:tmpl w:val="246C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361E06"/>
    <w:multiLevelType w:val="hybridMultilevel"/>
    <w:tmpl w:val="FE441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604BC0"/>
    <w:multiLevelType w:val="hybridMultilevel"/>
    <w:tmpl w:val="B016BB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7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1"/>
  </w:num>
  <w:num w:numId="13">
    <w:abstractNumId w:val="3"/>
  </w:num>
  <w:num w:numId="14">
    <w:abstractNumId w:val="0"/>
  </w:num>
  <w:num w:numId="15">
    <w:abstractNumId w:val="16"/>
  </w:num>
  <w:num w:numId="16">
    <w:abstractNumId w:val="14"/>
  </w:num>
  <w:num w:numId="17">
    <w:abstractNumId w:val="1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7480D"/>
    <w:rsid w:val="000474B6"/>
    <w:rsid w:val="00073418"/>
    <w:rsid w:val="00081221"/>
    <w:rsid w:val="000B6041"/>
    <w:rsid w:val="000F1729"/>
    <w:rsid w:val="000F2CDC"/>
    <w:rsid w:val="00114070"/>
    <w:rsid w:val="00120AAC"/>
    <w:rsid w:val="001A02B2"/>
    <w:rsid w:val="001D082A"/>
    <w:rsid w:val="001D2522"/>
    <w:rsid w:val="001E1EA9"/>
    <w:rsid w:val="0021722E"/>
    <w:rsid w:val="00231418"/>
    <w:rsid w:val="002317B7"/>
    <w:rsid w:val="00272A24"/>
    <w:rsid w:val="0029080F"/>
    <w:rsid w:val="002A6041"/>
    <w:rsid w:val="002B2183"/>
    <w:rsid w:val="002F0BB0"/>
    <w:rsid w:val="002F3FCF"/>
    <w:rsid w:val="002F54E5"/>
    <w:rsid w:val="003323EA"/>
    <w:rsid w:val="00344172"/>
    <w:rsid w:val="00344AFA"/>
    <w:rsid w:val="00366656"/>
    <w:rsid w:val="00381503"/>
    <w:rsid w:val="00396936"/>
    <w:rsid w:val="003F0B8A"/>
    <w:rsid w:val="00403B76"/>
    <w:rsid w:val="00423F9C"/>
    <w:rsid w:val="004269B6"/>
    <w:rsid w:val="00435024"/>
    <w:rsid w:val="004562C7"/>
    <w:rsid w:val="004A199C"/>
    <w:rsid w:val="004A4263"/>
    <w:rsid w:val="00577A37"/>
    <w:rsid w:val="005B252E"/>
    <w:rsid w:val="005B33DD"/>
    <w:rsid w:val="005C323E"/>
    <w:rsid w:val="00600B04"/>
    <w:rsid w:val="006B416B"/>
    <w:rsid w:val="006B465E"/>
    <w:rsid w:val="006B52E8"/>
    <w:rsid w:val="006D5249"/>
    <w:rsid w:val="006F2FA4"/>
    <w:rsid w:val="00703A7F"/>
    <w:rsid w:val="00714926"/>
    <w:rsid w:val="007613DA"/>
    <w:rsid w:val="00832A5E"/>
    <w:rsid w:val="00836972"/>
    <w:rsid w:val="00841C5F"/>
    <w:rsid w:val="00870AB8"/>
    <w:rsid w:val="008759FE"/>
    <w:rsid w:val="00887FCA"/>
    <w:rsid w:val="00892414"/>
    <w:rsid w:val="008B1B80"/>
    <w:rsid w:val="008C59F4"/>
    <w:rsid w:val="008E02EA"/>
    <w:rsid w:val="008E6E55"/>
    <w:rsid w:val="00904E0E"/>
    <w:rsid w:val="00907174"/>
    <w:rsid w:val="009615CD"/>
    <w:rsid w:val="00972995"/>
    <w:rsid w:val="00991B82"/>
    <w:rsid w:val="009C5BF7"/>
    <w:rsid w:val="009D573F"/>
    <w:rsid w:val="009E3402"/>
    <w:rsid w:val="00A43E4A"/>
    <w:rsid w:val="00A63E56"/>
    <w:rsid w:val="00AA5BC5"/>
    <w:rsid w:val="00AB420A"/>
    <w:rsid w:val="00AC3CF6"/>
    <w:rsid w:val="00B2634B"/>
    <w:rsid w:val="00B47D1C"/>
    <w:rsid w:val="00B623ED"/>
    <w:rsid w:val="00B8671B"/>
    <w:rsid w:val="00BA5B1E"/>
    <w:rsid w:val="00BC2682"/>
    <w:rsid w:val="00C0052D"/>
    <w:rsid w:val="00C01D50"/>
    <w:rsid w:val="00C077AE"/>
    <w:rsid w:val="00C16F6F"/>
    <w:rsid w:val="00C37A76"/>
    <w:rsid w:val="00C37ED3"/>
    <w:rsid w:val="00C40BDD"/>
    <w:rsid w:val="00C5040F"/>
    <w:rsid w:val="00C522E5"/>
    <w:rsid w:val="00C548C6"/>
    <w:rsid w:val="00C73DB6"/>
    <w:rsid w:val="00C9027B"/>
    <w:rsid w:val="00CB1487"/>
    <w:rsid w:val="00CC60F9"/>
    <w:rsid w:val="00CD5C32"/>
    <w:rsid w:val="00CD6104"/>
    <w:rsid w:val="00CD752F"/>
    <w:rsid w:val="00D21FB9"/>
    <w:rsid w:val="00D330DD"/>
    <w:rsid w:val="00D430A1"/>
    <w:rsid w:val="00D47836"/>
    <w:rsid w:val="00D5765C"/>
    <w:rsid w:val="00D747A0"/>
    <w:rsid w:val="00D7480D"/>
    <w:rsid w:val="00DA0BE5"/>
    <w:rsid w:val="00E12B52"/>
    <w:rsid w:val="00E2113C"/>
    <w:rsid w:val="00E24930"/>
    <w:rsid w:val="00E6053F"/>
    <w:rsid w:val="00EC4A15"/>
    <w:rsid w:val="00EE08FC"/>
    <w:rsid w:val="00EE3819"/>
    <w:rsid w:val="00F847DE"/>
    <w:rsid w:val="00F866C8"/>
    <w:rsid w:val="00FD6783"/>
    <w:rsid w:val="00FE2EB0"/>
    <w:rsid w:val="00FE5BD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443D0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D7480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480D"/>
    <w:pPr>
      <w:spacing w:beforeLines="1" w:afterLines="1"/>
    </w:pPr>
    <w:rPr>
      <w:rFonts w:ascii="Times" w:eastAsiaTheme="minorEastAsia" w:hAnsi="Times" w:cs="Times New Roman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D7480D"/>
  </w:style>
  <w:style w:type="paragraph" w:styleId="Paragraphedeliste">
    <w:name w:val="List Paragraph"/>
    <w:basedOn w:val="Normal"/>
    <w:rsid w:val="00991B82"/>
    <w:pPr>
      <w:ind w:left="720"/>
      <w:contextualSpacing/>
    </w:pPr>
  </w:style>
  <w:style w:type="character" w:styleId="Lienhypertexte">
    <w:name w:val="Hyperlink"/>
    <w:basedOn w:val="Policepardfaut"/>
    <w:rsid w:val="008E02EA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D21F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collinenotredameduhaut.com" TargetMode="External"/><Relationship Id="rId9" Type="http://schemas.openxmlformats.org/officeDocument/2006/relationships/hyperlink" Target="https://www.youtube.com/watch?v=TTJy6NxvKx8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337</Words>
  <Characters>1925</Characters>
  <Application>Microsoft Word 12.0.0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Montois</dc:creator>
  <cp:keywords/>
  <cp:lastModifiedBy>Bruno Montois</cp:lastModifiedBy>
  <cp:revision>19</cp:revision>
  <cp:lastPrinted>2020-03-27T09:19:00Z</cp:lastPrinted>
  <dcterms:created xsi:type="dcterms:W3CDTF">2020-03-26T15:36:00Z</dcterms:created>
  <dcterms:modified xsi:type="dcterms:W3CDTF">2020-03-28T09:15:00Z</dcterms:modified>
</cp:coreProperties>
</file>