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Grill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0BF"/>
      </w:tblPr>
      <w:tblGrid>
        <w:gridCol w:w="3499"/>
        <w:gridCol w:w="3151"/>
        <w:gridCol w:w="3982"/>
      </w:tblGrid>
      <w:tr w:rsidR="00C077AE" w:rsidRPr="00877BB5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C077AE" w:rsidRPr="00877BB5" w:rsidRDefault="00C077AE" w:rsidP="00344172">
            <w:pPr>
              <w:rPr>
                <w:rFonts w:ascii="Arial" w:hAnsi="Arial" w:cs="Helvetica"/>
                <w:b/>
                <w:bCs/>
                <w:color w:val="000000"/>
                <w:szCs w:val="34"/>
              </w:rPr>
            </w:pPr>
            <w:r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CYCLE </w:t>
            </w:r>
            <w:r w:rsidR="005B615A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4 / </w:t>
            </w:r>
            <w:r w:rsidR="00686BCF"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4</w:t>
            </w:r>
            <w:r w:rsidR="00686BCF"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  <w:vertAlign w:val="superscript"/>
              </w:rPr>
              <w:t>ème</w:t>
            </w:r>
            <w:r w:rsidR="00686BCF"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  <w:r w:rsidR="005C323E"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</w:t>
            </w:r>
          </w:p>
        </w:tc>
      </w:tr>
      <w:tr w:rsidR="00231418" w:rsidRPr="00877BB5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231418" w:rsidRPr="00877BB5" w:rsidRDefault="00231418" w:rsidP="00344172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</w:p>
        </w:tc>
      </w:tr>
      <w:tr w:rsidR="00231418" w:rsidRPr="00877BB5">
        <w:trPr>
          <w:trHeight w:val="2414"/>
        </w:trPr>
        <w:tc>
          <w:tcPr>
            <w:tcW w:w="3657" w:type="dxa"/>
          </w:tcPr>
          <w:p w:rsidR="00F847DE" w:rsidRPr="00877BB5" w:rsidRDefault="00F847DE" w:rsidP="009E3402">
            <w:pPr>
              <w:jc w:val="center"/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  <w:p w:rsidR="00F847DE" w:rsidRPr="00877BB5" w:rsidRDefault="00485A92" w:rsidP="004A4263">
            <w:pPr>
              <w:rPr>
                <w:rFonts w:ascii="Arial" w:hAnsi="Arial"/>
                <w:b/>
                <w:bCs/>
                <w:sz w:val="16"/>
              </w:rPr>
            </w:pPr>
            <w:r w:rsidRPr="00877BB5">
              <w:rPr>
                <w:rFonts w:ascii="Arial" w:hAnsi="Arial"/>
                <w:b/>
                <w:bCs/>
                <w:noProof/>
                <w:sz w:val="16"/>
                <w:lang w:eastAsia="fr-FR"/>
              </w:rPr>
              <w:drawing>
                <wp:inline distT="0" distB="0" distL="0" distR="0">
                  <wp:extent cx="1956435" cy="1956435"/>
                  <wp:effectExtent l="25400" t="0" r="0" b="0"/>
                  <wp:docPr id="6" name="Image 1" descr="::5 ÈME:images:d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::5 ÈME:images:d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299" cy="1957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96A8E" w:rsidRPr="00877BB5">
              <w:rPr>
                <w:rFonts w:ascii="Arial" w:hAnsi="Arial"/>
                <w:b/>
                <w:bCs/>
                <w:sz w:val="16"/>
              </w:rPr>
              <w:br/>
            </w:r>
            <w:r w:rsidR="00C96A8E" w:rsidRPr="00877BB5">
              <w:rPr>
                <w:rFonts w:ascii="Arial" w:hAnsi="Arial"/>
                <w:bCs/>
                <w:i/>
                <w:sz w:val="16"/>
              </w:rPr>
              <w:t>DUMB WAYS TO DIE</w:t>
            </w:r>
          </w:p>
          <w:p w:rsidR="00231418" w:rsidRPr="00877BB5" w:rsidRDefault="00231418" w:rsidP="004A4263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</w:p>
        </w:tc>
        <w:tc>
          <w:tcPr>
            <w:tcW w:w="3136" w:type="dxa"/>
          </w:tcPr>
          <w:p w:rsidR="00485A92" w:rsidRPr="00877BB5" w:rsidRDefault="00485A92" w:rsidP="00485A92">
            <w:pPr>
              <w:rPr>
                <w:rFonts w:ascii="Arial" w:hAnsi="Arial" w:cs="Helvetica"/>
                <w:bCs/>
                <w:color w:val="000000"/>
                <w:sz w:val="16"/>
                <w:szCs w:val="34"/>
              </w:rPr>
            </w:pPr>
            <w:r w:rsidRPr="00877BB5"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1838143" cy="2294598"/>
                  <wp:effectExtent l="25400" t="0" r="0" b="0"/>
                  <wp:docPr id="5" name="Image 3" descr="::5 ÈME:images:murakam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::5 ÈME:images:murakam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735" cy="2294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18" w:rsidRPr="00877BB5" w:rsidRDefault="00485A92" w:rsidP="00485A92">
            <w:pPr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</w:pPr>
            <w:r w:rsidRPr="00877BB5"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  <w:t>MURAKAMI</w:t>
            </w:r>
          </w:p>
        </w:tc>
        <w:tc>
          <w:tcPr>
            <w:tcW w:w="3839" w:type="dxa"/>
          </w:tcPr>
          <w:p w:rsidR="00485A92" w:rsidRPr="00877BB5" w:rsidRDefault="00485A92" w:rsidP="009E3402">
            <w:pPr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</w:pPr>
            <w:r w:rsidRPr="00877BB5">
              <w:rPr>
                <w:rFonts w:ascii="Arial" w:hAnsi="Arial" w:cs="Helvetica"/>
                <w:bCs/>
                <w:noProof/>
                <w:color w:val="000000"/>
                <w:sz w:val="16"/>
                <w:szCs w:val="34"/>
                <w:lang w:eastAsia="fr-FR"/>
              </w:rPr>
              <w:drawing>
                <wp:inline distT="0" distB="0" distL="0" distR="0">
                  <wp:extent cx="2365659" cy="1801707"/>
                  <wp:effectExtent l="25400" t="0" r="0" b="0"/>
                  <wp:docPr id="4" name="Image 2" descr="::5 ÈME:images:logora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::5 ÈME:images:logora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165" cy="1804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418" w:rsidRPr="00877BB5" w:rsidRDefault="00485A92" w:rsidP="009E3402">
            <w:pPr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</w:pPr>
            <w:r w:rsidRPr="00877BB5">
              <w:rPr>
                <w:rFonts w:ascii="Arial" w:hAnsi="Arial" w:cs="Helvetica"/>
                <w:bCs/>
                <w:i/>
                <w:color w:val="000000"/>
                <w:sz w:val="16"/>
                <w:szCs w:val="34"/>
              </w:rPr>
              <w:t>LOGORAMA</w:t>
            </w:r>
          </w:p>
        </w:tc>
      </w:tr>
      <w:tr w:rsidR="00600B04" w:rsidRPr="00877BB5">
        <w:trPr>
          <w:trHeight w:val="272"/>
        </w:trPr>
        <w:tc>
          <w:tcPr>
            <w:tcW w:w="10632" w:type="dxa"/>
            <w:gridSpan w:val="3"/>
            <w:shd w:val="pct95" w:color="auto" w:fill="auto"/>
          </w:tcPr>
          <w:p w:rsidR="00600B04" w:rsidRPr="00877BB5" w:rsidRDefault="00344172" w:rsidP="00686BCF">
            <w:pPr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</w:pPr>
            <w:r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TITRE</w:t>
            </w:r>
            <w:r w:rsidR="005C323E"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 </w:t>
            </w:r>
            <w:proofErr w:type="gramStart"/>
            <w:r w:rsidR="005C323E"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:  </w:t>
            </w:r>
            <w:r w:rsidR="00686BCF"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>MA</w:t>
            </w:r>
            <w:proofErr w:type="gramEnd"/>
            <w:r w:rsidR="00686BCF" w:rsidRPr="00877BB5">
              <w:rPr>
                <w:rFonts w:ascii="Arial" w:hAnsi="Arial" w:cs="Helvetica"/>
                <w:b/>
                <w:bCs/>
                <w:color w:val="FFFFFF" w:themeColor="background1"/>
                <w:szCs w:val="34"/>
              </w:rPr>
              <w:t xml:space="preserve"> VIE (CONFINÉE) EN ÉMOJIS</w:t>
            </w:r>
          </w:p>
        </w:tc>
      </w:tr>
      <w:tr w:rsidR="00D7480D" w:rsidRPr="00877BB5">
        <w:trPr>
          <w:trHeight w:val="1135"/>
        </w:trPr>
        <w:tc>
          <w:tcPr>
            <w:tcW w:w="10632" w:type="dxa"/>
            <w:gridSpan w:val="3"/>
          </w:tcPr>
          <w:p w:rsidR="00485A92" w:rsidRPr="00877BB5" w:rsidRDefault="00485A92" w:rsidP="002317B7">
            <w:pPr>
              <w:rPr>
                <w:rFonts w:ascii="Arial" w:hAnsi="Arial"/>
                <w:b/>
                <w:i/>
                <w:sz w:val="20"/>
              </w:rPr>
            </w:pPr>
            <w:r w:rsidRPr="00877BB5">
              <w:rPr>
                <w:rFonts w:ascii="Arial" w:hAnsi="Arial"/>
                <w:b/>
                <w:sz w:val="20"/>
              </w:rPr>
              <w:t xml:space="preserve">Émoji </w:t>
            </w:r>
            <w:r w:rsidRPr="00877BB5">
              <w:rPr>
                <w:rFonts w:ascii="Arial" w:hAnsi="Arial"/>
                <w:b/>
                <w:i/>
                <w:sz w:val="20"/>
              </w:rPr>
              <w:t>est un terme issu du japonais pour désigner les pictogrammes utilisés dans les messages électroniques et les pages web</w:t>
            </w:r>
          </w:p>
          <w:p w:rsidR="00877BB5" w:rsidRDefault="00D7480D" w:rsidP="00877BB5">
            <w:pPr>
              <w:rPr>
                <w:rFonts w:ascii="Arial" w:hAnsi="Arial"/>
                <w:sz w:val="20"/>
              </w:rPr>
            </w:pPr>
            <w:r w:rsidRPr="00877BB5">
              <w:rPr>
                <w:rFonts w:ascii="Arial" w:hAnsi="Arial"/>
                <w:b/>
                <w:color w:val="000000"/>
                <w:sz w:val="20"/>
                <w:szCs w:val="28"/>
              </w:rPr>
              <w:t xml:space="preserve">L’ÉNONCÉ : </w:t>
            </w:r>
            <w:r w:rsidR="00FD6783" w:rsidRPr="00877BB5">
              <w:rPr>
                <w:rFonts w:ascii="Arial" w:hAnsi="Arial"/>
                <w:b/>
                <w:color w:val="FF0000"/>
                <w:sz w:val="20"/>
                <w:szCs w:val="28"/>
              </w:rPr>
              <w:t>À recopier dans le cahier d’arts plastiques</w:t>
            </w:r>
            <w:r w:rsidR="00F847DE" w:rsidRPr="00877BB5">
              <w:rPr>
                <w:rFonts w:ascii="Arial" w:hAnsi="Arial"/>
                <w:b/>
                <w:color w:val="FF0000"/>
                <w:sz w:val="20"/>
                <w:szCs w:val="28"/>
              </w:rPr>
              <w:t xml:space="preserve"> </w:t>
            </w:r>
            <w:r w:rsidR="00485A92" w:rsidRPr="00877BB5">
              <w:rPr>
                <w:rFonts w:ascii="Arial" w:hAnsi="Arial"/>
                <w:b/>
                <w:color w:val="FF0000"/>
                <w:sz w:val="20"/>
                <w:szCs w:val="28"/>
              </w:rPr>
              <w:br/>
            </w:r>
            <w:r w:rsidR="00485A92" w:rsidRPr="00877BB5">
              <w:rPr>
                <w:rFonts w:ascii="Arial" w:hAnsi="Arial"/>
                <w:sz w:val="20"/>
              </w:rPr>
              <w:t xml:space="preserve">Raconte ton confinement avec des Émojis. Crée ton personnage, tes personnages, utilise les </w:t>
            </w:r>
            <w:proofErr w:type="spellStart"/>
            <w:r w:rsidR="00485A92" w:rsidRPr="00877BB5">
              <w:rPr>
                <w:rFonts w:ascii="Arial" w:hAnsi="Arial"/>
                <w:sz w:val="20"/>
              </w:rPr>
              <w:t>émojis</w:t>
            </w:r>
            <w:proofErr w:type="spellEnd"/>
            <w:r w:rsidR="00485A92" w:rsidRPr="00877BB5">
              <w:rPr>
                <w:rFonts w:ascii="Arial" w:hAnsi="Arial"/>
                <w:sz w:val="20"/>
              </w:rPr>
              <w:t xml:space="preserve"> qui existent déjà, inventes-en d’autres... </w:t>
            </w:r>
          </w:p>
          <w:p w:rsidR="002317B7" w:rsidRPr="00726E84" w:rsidRDefault="00485A92" w:rsidP="00877BB5">
            <w:pPr>
              <w:rPr>
                <w:rFonts w:ascii="Arial" w:hAnsi="Arial"/>
                <w:b/>
                <w:color w:val="FF6600"/>
                <w:sz w:val="20"/>
                <w:szCs w:val="28"/>
              </w:rPr>
            </w:pPr>
            <w:r w:rsidRPr="00877BB5">
              <w:rPr>
                <w:rFonts w:ascii="Arial" w:hAnsi="Arial"/>
                <w:sz w:val="20"/>
              </w:rPr>
              <w:t>C’est toi qui décides, mais ta proposition doit raconter une histoire... réelle ou imaginaire ! Tu peux bien sûr imaginer une histoire en plusieurs images.</w:t>
            </w:r>
            <w:r w:rsidR="00877BB5">
              <w:rPr>
                <w:rFonts w:ascii="Arial" w:hAnsi="Arial"/>
                <w:sz w:val="20"/>
              </w:rPr>
              <w:br/>
            </w:r>
            <w:r w:rsidRPr="00877BB5">
              <w:rPr>
                <w:rFonts w:ascii="Arial" w:hAnsi="Arial"/>
                <w:sz w:val="20"/>
              </w:rPr>
              <w:br/>
              <w:t>Pour ce qui est des moyens plastiques, dessine, découpe, colle, peint... décalque, mélange, c’est toi qui choisis  mais fais preuve de cohérence </w:t>
            </w:r>
            <w:r w:rsidR="00877BB5">
              <w:rPr>
                <w:rFonts w:ascii="Arial" w:hAnsi="Arial"/>
                <w:sz w:val="20"/>
              </w:rPr>
              <w:t xml:space="preserve">pour fabriquer ces images </w:t>
            </w:r>
            <w:r w:rsidRPr="00877BB5">
              <w:rPr>
                <w:rFonts w:ascii="Arial" w:hAnsi="Arial"/>
                <w:sz w:val="20"/>
              </w:rPr>
              <w:t xml:space="preserve">! </w:t>
            </w:r>
            <w:r w:rsidR="00726E84">
              <w:rPr>
                <w:rFonts w:ascii="Arial" w:hAnsi="Arial"/>
                <w:sz w:val="20"/>
              </w:rPr>
              <w:br/>
            </w:r>
            <w:r w:rsidR="00726E84">
              <w:rPr>
                <w:rFonts w:ascii="Arial" w:hAnsi="Arial"/>
                <w:b/>
                <w:color w:val="FF6600"/>
                <w:sz w:val="20"/>
                <w:szCs w:val="28"/>
              </w:rPr>
              <w:t>TU PEUX ENVISAGER C</w:t>
            </w:r>
            <w:r w:rsidR="00726E84" w:rsidRPr="00726E84">
              <w:rPr>
                <w:rFonts w:ascii="Arial" w:hAnsi="Arial"/>
                <w:b/>
                <w:color w:val="FF6600"/>
                <w:sz w:val="20"/>
                <w:szCs w:val="28"/>
              </w:rPr>
              <w:t xml:space="preserve">E TRAVAIL EN BINÔME </w:t>
            </w:r>
            <w:r w:rsidR="00726E84" w:rsidRPr="00726E84">
              <w:rPr>
                <w:rFonts w:ascii="Arial" w:hAnsi="Arial"/>
                <w:b/>
                <w:color w:val="FF6600"/>
                <w:sz w:val="20"/>
                <w:szCs w:val="28"/>
                <w:u w:val="single"/>
              </w:rPr>
              <w:t>MAIS À DISTANCE</w:t>
            </w:r>
            <w:r w:rsidR="00726E84" w:rsidRPr="00726E84">
              <w:rPr>
                <w:rFonts w:ascii="Arial" w:hAnsi="Arial"/>
                <w:b/>
                <w:color w:val="FF6600"/>
                <w:sz w:val="20"/>
                <w:szCs w:val="28"/>
              </w:rPr>
              <w:t xml:space="preserve">, EN ÉCHANGEANT </w:t>
            </w:r>
            <w:r w:rsidR="00726E84">
              <w:rPr>
                <w:rFonts w:ascii="Arial" w:hAnsi="Arial"/>
                <w:b/>
                <w:color w:val="FF6600"/>
                <w:sz w:val="20"/>
                <w:szCs w:val="28"/>
              </w:rPr>
              <w:t>ET EN COMMUNIQUANT VIA INTERNET !</w:t>
            </w:r>
          </w:p>
          <w:p w:rsidR="00D7480D" w:rsidRPr="00877BB5" w:rsidRDefault="00D7480D">
            <w:pPr>
              <w:rPr>
                <w:rFonts w:ascii="Arial" w:hAnsi="Arial"/>
                <w:sz w:val="20"/>
              </w:rPr>
            </w:pPr>
          </w:p>
        </w:tc>
      </w:tr>
      <w:tr w:rsidR="00FD6783" w:rsidRPr="00877BB5">
        <w:trPr>
          <w:trHeight w:val="911"/>
        </w:trPr>
        <w:tc>
          <w:tcPr>
            <w:tcW w:w="10632" w:type="dxa"/>
            <w:gridSpan w:val="3"/>
          </w:tcPr>
          <w:p w:rsidR="00344AFA" w:rsidRPr="00877BB5" w:rsidRDefault="00344AFA" w:rsidP="00FD6783">
            <w:pPr>
              <w:pStyle w:val="NormalWeb"/>
              <w:spacing w:beforeLines="0" w:afterLines="0"/>
              <w:rPr>
                <w:rFonts w:ascii="Arial" w:hAnsi="Arial"/>
                <w:b/>
                <w:color w:val="000000"/>
                <w:szCs w:val="28"/>
              </w:rPr>
            </w:pPr>
          </w:p>
          <w:p w:rsidR="00485A92" w:rsidRPr="00877BB5" w:rsidRDefault="00FD6783" w:rsidP="00485A92">
            <w:pPr>
              <w:rPr>
                <w:rFonts w:ascii="Arial" w:hAnsi="Arial"/>
                <w:b/>
                <w:bCs/>
                <w:sz w:val="20"/>
              </w:rPr>
            </w:pPr>
            <w:r w:rsidRPr="00877BB5">
              <w:rPr>
                <w:rFonts w:ascii="Arial" w:hAnsi="Arial"/>
                <w:b/>
                <w:color w:val="000000"/>
                <w:szCs w:val="28"/>
              </w:rPr>
              <w:t xml:space="preserve">RECHERCHE HISTOIRE DES ARTS : </w:t>
            </w:r>
            <w:r w:rsidRPr="00877BB5">
              <w:rPr>
                <w:rFonts w:ascii="Arial" w:hAnsi="Arial"/>
                <w:b/>
                <w:color w:val="FF0000"/>
                <w:szCs w:val="28"/>
              </w:rPr>
              <w:t>À recopier dans le cahier d’arts plastiques</w:t>
            </w:r>
            <w:r w:rsidR="006F2FA4" w:rsidRPr="00877BB5">
              <w:rPr>
                <w:rFonts w:ascii="Arial" w:hAnsi="Arial"/>
                <w:b/>
                <w:color w:val="FF0000"/>
                <w:szCs w:val="28"/>
              </w:rPr>
              <w:br/>
            </w:r>
          </w:p>
          <w:p w:rsidR="00485A92" w:rsidRPr="00877BB5" w:rsidRDefault="00485A92" w:rsidP="00485A92">
            <w:pPr>
              <w:pStyle w:val="Paragraphedeliste"/>
              <w:numPr>
                <w:ilvl w:val="0"/>
                <w:numId w:val="18"/>
              </w:numPr>
              <w:rPr>
                <w:rFonts w:ascii="Arial" w:hAnsi="Arial"/>
                <w:bCs/>
                <w:sz w:val="20"/>
              </w:rPr>
            </w:pPr>
            <w:proofErr w:type="spellStart"/>
            <w:r w:rsidRPr="00877BB5">
              <w:rPr>
                <w:rFonts w:ascii="Arial" w:hAnsi="Arial"/>
                <w:b/>
                <w:bCs/>
                <w:sz w:val="20"/>
              </w:rPr>
              <w:t>Takashi</w:t>
            </w:r>
            <w:proofErr w:type="spellEnd"/>
            <w:r w:rsidRPr="00877BB5"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 w:rsidRPr="00877BB5">
              <w:rPr>
                <w:rFonts w:ascii="Arial" w:hAnsi="Arial"/>
                <w:b/>
                <w:bCs/>
                <w:sz w:val="20"/>
              </w:rPr>
              <w:t>Murakami</w:t>
            </w:r>
            <w:proofErr w:type="spellEnd"/>
            <w:r w:rsidRPr="00877BB5">
              <w:rPr>
                <w:rFonts w:ascii="Arial" w:hAnsi="Arial"/>
                <w:b/>
                <w:bCs/>
                <w:sz w:val="20"/>
              </w:rPr>
              <w:t xml:space="preserve">, </w:t>
            </w:r>
            <w:r w:rsidRPr="00877BB5">
              <w:rPr>
                <w:rFonts w:ascii="Arial" w:hAnsi="Arial"/>
                <w:bCs/>
                <w:sz w:val="20"/>
              </w:rPr>
              <w:t xml:space="preserve">In </w:t>
            </w:r>
            <w:proofErr w:type="spellStart"/>
            <w:r w:rsidRPr="00877BB5">
              <w:rPr>
                <w:rFonts w:ascii="Arial" w:hAnsi="Arial"/>
                <w:bCs/>
                <w:sz w:val="20"/>
              </w:rPr>
              <w:t>Wonderland</w:t>
            </w:r>
            <w:proofErr w:type="spellEnd"/>
            <w:r w:rsidRPr="00877BB5">
              <w:rPr>
                <w:rFonts w:ascii="Arial" w:hAnsi="Arial"/>
                <w:bCs/>
                <w:sz w:val="20"/>
              </w:rPr>
              <w:t xml:space="preserve"> 2018-19</w:t>
            </w:r>
            <w:r w:rsidRPr="00877BB5">
              <w:rPr>
                <w:rFonts w:ascii="Arial" w:hAnsi="Arial"/>
                <w:bCs/>
                <w:sz w:val="20"/>
              </w:rPr>
              <w:br/>
            </w:r>
          </w:p>
          <w:p w:rsidR="00485A92" w:rsidRPr="00877BB5" w:rsidRDefault="00485A92" w:rsidP="00485A92">
            <w:pPr>
              <w:pStyle w:val="Paragraphedeliste"/>
              <w:numPr>
                <w:ilvl w:val="0"/>
                <w:numId w:val="18"/>
              </w:numPr>
              <w:rPr>
                <w:rFonts w:ascii="Arial" w:hAnsi="Arial"/>
                <w:bCs/>
                <w:sz w:val="20"/>
              </w:rPr>
            </w:pPr>
            <w:r w:rsidRPr="00877BB5">
              <w:rPr>
                <w:rFonts w:ascii="Arial" w:hAnsi="Arial"/>
                <w:b/>
                <w:bCs/>
                <w:sz w:val="20"/>
              </w:rPr>
              <w:t>LOGORAMA</w:t>
            </w:r>
            <w:r w:rsidRPr="00877BB5">
              <w:rPr>
                <w:rFonts w:ascii="Arial" w:hAnsi="Arial"/>
                <w:bCs/>
                <w:sz w:val="20"/>
              </w:rPr>
              <w:t xml:space="preserve">, court métrage d’animation de François ALAUX, Hervé de CRÉCY, Ludovic HOUPLAIN, France / 2009 </w:t>
            </w:r>
            <w:hyperlink r:id="rId8" w:history="1">
              <w:r w:rsidRPr="00877BB5">
                <w:rPr>
                  <w:rStyle w:val="Lienhypertexte"/>
                  <w:rFonts w:ascii="Arial" w:hAnsi="Arial"/>
                  <w:bCs/>
                  <w:sz w:val="20"/>
                </w:rPr>
                <w:t>https://youtu.be/cgrHFEVJY4w</w:t>
              </w:r>
            </w:hyperlink>
            <w:r w:rsidRPr="00877BB5">
              <w:rPr>
                <w:rFonts w:ascii="Arial" w:hAnsi="Arial"/>
                <w:bCs/>
                <w:sz w:val="20"/>
              </w:rPr>
              <w:t xml:space="preserve"> </w:t>
            </w:r>
            <w:r w:rsidRPr="00877BB5">
              <w:rPr>
                <w:rFonts w:ascii="Arial" w:hAnsi="Arial"/>
                <w:bCs/>
                <w:sz w:val="20"/>
              </w:rPr>
              <w:br/>
              <w:t xml:space="preserve">Retrouve dans ce film d’animation une marque de voiture, une marque de jouets, une marque de sport, une marque de compagnie aérienne, </w:t>
            </w:r>
            <w:r w:rsidR="00062859" w:rsidRPr="00877BB5">
              <w:rPr>
                <w:rFonts w:ascii="Arial" w:hAnsi="Arial"/>
                <w:bCs/>
                <w:sz w:val="20"/>
              </w:rPr>
              <w:t>une marque de vêtements...</w:t>
            </w:r>
            <w:r w:rsidRPr="00877BB5">
              <w:rPr>
                <w:rFonts w:ascii="Arial" w:hAnsi="Arial"/>
                <w:bCs/>
                <w:sz w:val="20"/>
              </w:rPr>
              <w:br/>
            </w:r>
          </w:p>
          <w:p w:rsidR="00FD6783" w:rsidRPr="00092D90" w:rsidRDefault="00485A92" w:rsidP="00FD6783">
            <w:pPr>
              <w:pStyle w:val="Paragraphedeliste"/>
              <w:numPr>
                <w:ilvl w:val="0"/>
                <w:numId w:val="18"/>
              </w:numPr>
              <w:spacing w:after="0"/>
              <w:rPr>
                <w:rFonts w:ascii="Arial" w:hAnsi="Arial"/>
                <w:b/>
                <w:sz w:val="20"/>
              </w:rPr>
            </w:pPr>
            <w:proofErr w:type="spellStart"/>
            <w:r w:rsidRPr="00877BB5">
              <w:rPr>
                <w:rFonts w:ascii="Arial" w:hAnsi="Arial"/>
                <w:b/>
                <w:sz w:val="20"/>
              </w:rPr>
              <w:t>Dumb</w:t>
            </w:r>
            <w:proofErr w:type="spellEnd"/>
            <w:r w:rsidRPr="00877BB5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877BB5">
              <w:rPr>
                <w:rFonts w:ascii="Arial" w:hAnsi="Arial"/>
                <w:b/>
                <w:sz w:val="20"/>
              </w:rPr>
              <w:t>Ways</w:t>
            </w:r>
            <w:proofErr w:type="spellEnd"/>
            <w:r w:rsidRPr="00877BB5">
              <w:rPr>
                <w:rFonts w:ascii="Arial" w:hAnsi="Arial"/>
                <w:b/>
                <w:sz w:val="20"/>
              </w:rPr>
              <w:t xml:space="preserve"> to Die </w:t>
            </w:r>
            <w:r w:rsidRPr="00877BB5">
              <w:rPr>
                <w:rFonts w:ascii="Arial" w:hAnsi="Arial"/>
                <w:sz w:val="20"/>
              </w:rPr>
              <w:t>(Campagne de publicité pour le métro de Melbourne en Australie) </w:t>
            </w:r>
            <w:r w:rsidRPr="00877BB5">
              <w:rPr>
                <w:rFonts w:ascii="Arial" w:hAnsi="Arial"/>
                <w:b/>
                <w:sz w:val="20"/>
              </w:rPr>
              <w:t xml:space="preserve">: </w:t>
            </w:r>
            <w:hyperlink r:id="rId9" w:history="1">
              <w:r w:rsidRPr="00877BB5">
                <w:rPr>
                  <w:rStyle w:val="Lienhypertexte"/>
                  <w:rFonts w:ascii="Arial" w:hAnsi="Arial"/>
                  <w:sz w:val="20"/>
                </w:rPr>
                <w:t>https://youtu.be/IJNR2EpS0jw</w:t>
              </w:r>
            </w:hyperlink>
          </w:p>
          <w:p w:rsidR="00FD6783" w:rsidRPr="00877BB5" w:rsidRDefault="00FD6783" w:rsidP="002317B7">
            <w:pPr>
              <w:rPr>
                <w:rFonts w:ascii="Arial" w:hAnsi="Arial"/>
                <w:b/>
                <w:color w:val="000000"/>
                <w:sz w:val="20"/>
                <w:szCs w:val="28"/>
              </w:rPr>
            </w:pPr>
          </w:p>
        </w:tc>
      </w:tr>
      <w:tr w:rsidR="00D7480D" w:rsidRPr="00877BB5">
        <w:trPr>
          <w:trHeight w:val="687"/>
        </w:trPr>
        <w:tc>
          <w:tcPr>
            <w:tcW w:w="10632" w:type="dxa"/>
            <w:gridSpan w:val="3"/>
          </w:tcPr>
          <w:p w:rsidR="00D7480D" w:rsidRPr="00877BB5" w:rsidRDefault="00D7480D" w:rsidP="00D7480D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  <w:r w:rsidRPr="00877BB5">
              <w:rPr>
                <w:rFonts w:ascii="Arial" w:hAnsi="Arial"/>
                <w:b/>
                <w:color w:val="808080" w:themeColor="background1" w:themeShade="80"/>
                <w:szCs w:val="28"/>
              </w:rPr>
              <w:t>LES ENTRÉES DU PROGRAMME</w:t>
            </w:r>
            <w:r w:rsidR="000F1729" w:rsidRPr="00877BB5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 </w:t>
            </w:r>
            <w:r w:rsidR="000F1729" w:rsidRPr="00877BB5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</w:t>
            </w:r>
            <w:proofErr w:type="gramStart"/>
            <w:r w:rsidR="000F1729" w:rsidRPr="00877BB5">
              <w:rPr>
                <w:rFonts w:ascii="Arial" w:hAnsi="Arial"/>
                <w:color w:val="808080" w:themeColor="background1" w:themeShade="80"/>
                <w:szCs w:val="28"/>
              </w:rPr>
              <w:t>)</w:t>
            </w:r>
            <w:proofErr w:type="gramEnd"/>
            <w:r w:rsidR="00B8671B" w:rsidRPr="00877BB5">
              <w:rPr>
                <w:rFonts w:ascii="Arial" w:hAnsi="Arial"/>
                <w:color w:val="808080" w:themeColor="background1" w:themeShade="80"/>
                <w:szCs w:val="28"/>
              </w:rPr>
              <w:br/>
            </w:r>
            <w:r w:rsidR="00B8671B" w:rsidRPr="00877BB5">
              <w:rPr>
                <w:rFonts w:ascii="Arial" w:hAnsi="Arial"/>
                <w:b/>
                <w:bCs/>
                <w:color w:val="808080" w:themeColor="background1" w:themeShade="80"/>
              </w:rPr>
              <w:t xml:space="preserve">La représentation ; images, réalité, fiction... </w:t>
            </w:r>
            <w:r w:rsidR="00B8671B" w:rsidRPr="00877BB5">
              <w:rPr>
                <w:rFonts w:ascii="Arial" w:hAnsi="Arial"/>
                <w:bCs/>
                <w:color w:val="808080" w:themeColor="background1" w:themeShade="80"/>
              </w:rPr>
              <w:t>La narration visuelle</w:t>
            </w:r>
          </w:p>
          <w:p w:rsidR="00D7480D" w:rsidRPr="00877BB5" w:rsidRDefault="00D7480D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D7480D" w:rsidRPr="00877BB5">
        <w:trPr>
          <w:trHeight w:val="2526"/>
        </w:trPr>
        <w:tc>
          <w:tcPr>
            <w:tcW w:w="10632" w:type="dxa"/>
            <w:gridSpan w:val="3"/>
          </w:tcPr>
          <w:p w:rsidR="00120AAC" w:rsidRPr="00877BB5" w:rsidRDefault="00AB420A" w:rsidP="00B2634B">
            <w:pPr>
              <w:pStyle w:val="NormalWeb"/>
              <w:spacing w:beforeLines="0" w:afterLines="0"/>
              <w:rPr>
                <w:rFonts w:ascii="Arial" w:hAnsi="Arial"/>
                <w:b/>
                <w:color w:val="808080" w:themeColor="background1" w:themeShade="80"/>
                <w:szCs w:val="28"/>
              </w:rPr>
            </w:pPr>
            <w:r w:rsidRPr="00877BB5">
              <w:rPr>
                <w:rFonts w:ascii="Arial" w:hAnsi="Arial"/>
                <w:b/>
                <w:color w:val="808080" w:themeColor="background1" w:themeShade="80"/>
                <w:szCs w:val="28"/>
              </w:rPr>
              <w:t xml:space="preserve">LES COMPÉTENCES </w:t>
            </w:r>
            <w:r w:rsidR="000F1729" w:rsidRPr="00877BB5">
              <w:rPr>
                <w:rFonts w:ascii="Arial" w:hAnsi="Arial"/>
                <w:color w:val="808080" w:themeColor="background1" w:themeShade="80"/>
                <w:szCs w:val="28"/>
              </w:rPr>
              <w:t>(ne pas recopier dans le cahier d’arts plastiques)</w:t>
            </w:r>
          </w:p>
          <w:p w:rsidR="00E43AF4" w:rsidRPr="00877BB5" w:rsidRDefault="00E43AF4" w:rsidP="00E43AF4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877BB5">
              <w:rPr>
                <w:rFonts w:ascii="Arial" w:hAnsi="Arial"/>
                <w:b/>
                <w:color w:val="808080" w:themeColor="background1" w:themeShade="80"/>
              </w:rPr>
              <w:t>Expérimenter, produire, créer</w:t>
            </w:r>
            <w:r w:rsidRPr="00877BB5">
              <w:rPr>
                <w:rFonts w:ascii="Arial" w:hAnsi="Arial"/>
                <w:color w:val="808080" w:themeColor="background1" w:themeShade="80"/>
              </w:rPr>
              <w:br/>
              <w:t xml:space="preserve">1.1 Choisir, mobiliser et adapter des langages et des moyens plastiques variés en fonction de leurs effets dans une intention artistique en restant attentif à l’inattendu. </w:t>
            </w:r>
          </w:p>
          <w:p w:rsidR="00E43AF4" w:rsidRPr="00877BB5" w:rsidRDefault="00E43AF4" w:rsidP="00E43AF4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</w:p>
          <w:p w:rsidR="00E43AF4" w:rsidRPr="00877BB5" w:rsidRDefault="00E43AF4" w:rsidP="00E43AF4">
            <w:pPr>
              <w:pStyle w:val="NormalWeb"/>
              <w:spacing w:before="2" w:after="2"/>
              <w:rPr>
                <w:rFonts w:ascii="Arial" w:hAnsi="Arial"/>
                <w:b/>
                <w:color w:val="808080" w:themeColor="background1" w:themeShade="80"/>
              </w:rPr>
            </w:pPr>
            <w:r w:rsidRPr="00877BB5">
              <w:rPr>
                <w:rFonts w:ascii="Arial" w:hAnsi="Arial"/>
                <w:b/>
                <w:color w:val="808080" w:themeColor="background1" w:themeShade="80"/>
              </w:rPr>
              <w:t>Mettre en œuvre un projet artistique</w:t>
            </w:r>
          </w:p>
          <w:p w:rsidR="00E43AF4" w:rsidRPr="00877BB5" w:rsidRDefault="00E43AF4" w:rsidP="00E43AF4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  <w:r w:rsidRPr="00877BB5">
              <w:rPr>
                <w:rFonts w:ascii="Arial" w:hAnsi="Arial"/>
                <w:color w:val="808080" w:themeColor="background1" w:themeShade="80"/>
              </w:rPr>
              <w:t xml:space="preserve">2.1 Concevoir, réaliser, donner à voir des projets artistiques, individuels ou collectifs.  </w:t>
            </w:r>
          </w:p>
          <w:p w:rsidR="00E43AF4" w:rsidRPr="00877BB5" w:rsidRDefault="00E43AF4" w:rsidP="00E43AF4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</w:p>
          <w:p w:rsidR="00E43AF4" w:rsidRPr="00877BB5" w:rsidRDefault="00E43AF4" w:rsidP="00E43AF4">
            <w:pPr>
              <w:pStyle w:val="NormalWeb"/>
              <w:spacing w:before="2" w:after="2"/>
              <w:rPr>
                <w:rFonts w:ascii="Arial" w:hAnsi="Arial"/>
                <w:b/>
                <w:color w:val="808080" w:themeColor="background1" w:themeShade="80"/>
              </w:rPr>
            </w:pPr>
            <w:r w:rsidRPr="00877BB5">
              <w:rPr>
                <w:rFonts w:ascii="Arial" w:hAnsi="Arial"/>
                <w:b/>
                <w:color w:val="808080" w:themeColor="background1" w:themeShade="80"/>
              </w:rPr>
              <w:t>S’exprimer, analyser sa pratique, celle de ses pairs ; établir une relation avec celle des artistes, s’ouvrir à l’altérité</w:t>
            </w:r>
          </w:p>
          <w:p w:rsidR="00E43AF4" w:rsidRPr="00877BB5" w:rsidRDefault="00E43AF4" w:rsidP="00E43AF4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877BB5">
              <w:rPr>
                <w:rFonts w:ascii="Arial" w:hAnsi="Arial"/>
                <w:color w:val="808080" w:themeColor="background1" w:themeShade="80"/>
              </w:rPr>
              <w:t xml:space="preserve">3.4 Porter un regard curieux et avisé sur son environnement artistique et culturel, proche et lointain, notamment sur la diversité des images fixes et animées, analogiques et numériques. </w:t>
            </w:r>
          </w:p>
          <w:p w:rsidR="00E43AF4" w:rsidRPr="00877BB5" w:rsidRDefault="00E43AF4" w:rsidP="00E43AF4">
            <w:pPr>
              <w:pStyle w:val="NormalWeb"/>
              <w:spacing w:beforeLines="0" w:afterLines="0"/>
              <w:rPr>
                <w:rFonts w:ascii="Arial" w:hAnsi="Arial"/>
                <w:color w:val="808080" w:themeColor="background1" w:themeShade="80"/>
              </w:rPr>
            </w:pPr>
          </w:p>
          <w:p w:rsidR="00E43AF4" w:rsidRPr="00877BB5" w:rsidRDefault="00E43AF4" w:rsidP="00E43AF4">
            <w:pPr>
              <w:pStyle w:val="NormalWeb"/>
              <w:spacing w:before="2" w:after="2"/>
              <w:rPr>
                <w:rFonts w:ascii="Arial" w:hAnsi="Arial"/>
                <w:b/>
                <w:color w:val="808080" w:themeColor="background1" w:themeShade="80"/>
              </w:rPr>
            </w:pPr>
            <w:r w:rsidRPr="00877BB5">
              <w:rPr>
                <w:rFonts w:ascii="Arial" w:hAnsi="Arial"/>
                <w:b/>
                <w:color w:val="808080" w:themeColor="background1" w:themeShade="80"/>
              </w:rPr>
              <w:t>Se repérer dans les domaines liés aux arts plastiques, être sensible aux questions de l’art</w:t>
            </w:r>
          </w:p>
          <w:p w:rsidR="00D7480D" w:rsidRPr="00877BB5" w:rsidRDefault="00E43AF4" w:rsidP="00DE26D5">
            <w:pPr>
              <w:pStyle w:val="NormalWeb"/>
              <w:spacing w:before="2" w:after="2"/>
              <w:rPr>
                <w:rFonts w:ascii="Arial" w:hAnsi="Arial"/>
                <w:color w:val="808080" w:themeColor="background1" w:themeShade="80"/>
              </w:rPr>
            </w:pPr>
            <w:r w:rsidRPr="00877BB5">
              <w:rPr>
                <w:rFonts w:ascii="Arial" w:hAnsi="Arial"/>
                <w:color w:val="808080" w:themeColor="background1" w:themeShade="80"/>
              </w:rPr>
              <w:t>4.1 Reconnaitre et connaitre des œuvres de domaines et d’époques variés appartenant au patrimoine national et mondial, en saisir le sens et l’intérêt.</w:t>
            </w:r>
          </w:p>
        </w:tc>
      </w:tr>
    </w:tbl>
    <w:p w:rsidR="00272A24" w:rsidRPr="00877BB5" w:rsidRDefault="00272A24">
      <w:pPr>
        <w:rPr>
          <w:rFonts w:ascii="Arial" w:hAnsi="Arial"/>
        </w:rPr>
      </w:pPr>
    </w:p>
    <w:sectPr w:rsidR="00272A24" w:rsidRPr="00877BB5" w:rsidSect="00DE26D5">
      <w:pgSz w:w="11900" w:h="16840"/>
      <w:pgMar w:top="624" w:right="1417" w:bottom="794" w:left="130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B36959"/>
    <w:multiLevelType w:val="hybridMultilevel"/>
    <w:tmpl w:val="8A64B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6CB"/>
    <w:multiLevelType w:val="hybridMultilevel"/>
    <w:tmpl w:val="EB7E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50011"/>
    <w:multiLevelType w:val="hybridMultilevel"/>
    <w:tmpl w:val="90A8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3C42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ACC"/>
    <w:multiLevelType w:val="hybridMultilevel"/>
    <w:tmpl w:val="481E2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C3A27"/>
    <w:multiLevelType w:val="hybridMultilevel"/>
    <w:tmpl w:val="44F85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377FB"/>
    <w:multiLevelType w:val="hybridMultilevel"/>
    <w:tmpl w:val="6AE094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5003E"/>
    <w:multiLevelType w:val="hybridMultilevel"/>
    <w:tmpl w:val="E6F24DCE"/>
    <w:lvl w:ilvl="0" w:tplc="6F1C1E68">
      <w:start w:val="1"/>
      <w:numFmt w:val="bullet"/>
      <w:lvlText w:val="₋"/>
      <w:lvlJc w:val="left"/>
      <w:pPr>
        <w:ind w:left="785" w:hanging="360"/>
      </w:pPr>
      <w:rPr>
        <w:rFonts w:ascii="Arial Unicode MS" w:eastAsia="Arial Unicode MS" w:hAnsi="Arial Unicode M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D65965"/>
    <w:multiLevelType w:val="hybridMultilevel"/>
    <w:tmpl w:val="D2E64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C236C"/>
    <w:multiLevelType w:val="hybridMultilevel"/>
    <w:tmpl w:val="28604B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92C7C"/>
    <w:multiLevelType w:val="hybridMultilevel"/>
    <w:tmpl w:val="E17E4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42C6F"/>
    <w:multiLevelType w:val="hybridMultilevel"/>
    <w:tmpl w:val="9E5A7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46AB8"/>
    <w:multiLevelType w:val="hybridMultilevel"/>
    <w:tmpl w:val="F5B6FB02"/>
    <w:lvl w:ilvl="0" w:tplc="040C0001">
      <w:start w:val="1"/>
      <w:numFmt w:val="bullet"/>
      <w:lvlText w:val="₋"/>
      <w:lvlJc w:val="left"/>
      <w:pPr>
        <w:ind w:left="720" w:hanging="360"/>
      </w:pPr>
      <w:rPr>
        <w:rFonts w:ascii="Arial Unicode MS" w:hAnsi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01B90"/>
    <w:multiLevelType w:val="hybridMultilevel"/>
    <w:tmpl w:val="3BCC63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41C2A"/>
    <w:multiLevelType w:val="hybridMultilevel"/>
    <w:tmpl w:val="67ACCF9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BE3A37"/>
    <w:multiLevelType w:val="multilevel"/>
    <w:tmpl w:val="246C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361E06"/>
    <w:multiLevelType w:val="hybridMultilevel"/>
    <w:tmpl w:val="FE441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04BC0"/>
    <w:multiLevelType w:val="hybridMultilevel"/>
    <w:tmpl w:val="B016BB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7"/>
  </w:num>
  <w:num w:numId="8">
    <w:abstractNumId w:val="6"/>
  </w:num>
  <w:num w:numId="9">
    <w:abstractNumId w:val="12"/>
  </w:num>
  <w:num w:numId="10">
    <w:abstractNumId w:val="4"/>
  </w:num>
  <w:num w:numId="11">
    <w:abstractNumId w:val="10"/>
  </w:num>
  <w:num w:numId="12">
    <w:abstractNumId w:val="11"/>
  </w:num>
  <w:num w:numId="13">
    <w:abstractNumId w:val="3"/>
  </w:num>
  <w:num w:numId="14">
    <w:abstractNumId w:val="0"/>
  </w:num>
  <w:num w:numId="15">
    <w:abstractNumId w:val="16"/>
  </w:num>
  <w:num w:numId="16">
    <w:abstractNumId w:val="14"/>
  </w:num>
  <w:num w:numId="17">
    <w:abstractNumId w:val="1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7480D"/>
    <w:rsid w:val="000474B6"/>
    <w:rsid w:val="00062859"/>
    <w:rsid w:val="00073418"/>
    <w:rsid w:val="00092D90"/>
    <w:rsid w:val="000B6041"/>
    <w:rsid w:val="000F1729"/>
    <w:rsid w:val="000F2CDC"/>
    <w:rsid w:val="001122B4"/>
    <w:rsid w:val="00114070"/>
    <w:rsid w:val="00120AAC"/>
    <w:rsid w:val="001D082A"/>
    <w:rsid w:val="001D2522"/>
    <w:rsid w:val="0021722E"/>
    <w:rsid w:val="00231418"/>
    <w:rsid w:val="002317B7"/>
    <w:rsid w:val="00272A24"/>
    <w:rsid w:val="0029080F"/>
    <w:rsid w:val="002A6041"/>
    <w:rsid w:val="002B2183"/>
    <w:rsid w:val="002F0BB0"/>
    <w:rsid w:val="003323EA"/>
    <w:rsid w:val="00344172"/>
    <w:rsid w:val="00344AFA"/>
    <w:rsid w:val="00396936"/>
    <w:rsid w:val="003F0B8A"/>
    <w:rsid w:val="00403B76"/>
    <w:rsid w:val="00423268"/>
    <w:rsid w:val="004269B6"/>
    <w:rsid w:val="00435024"/>
    <w:rsid w:val="004562C7"/>
    <w:rsid w:val="00485A92"/>
    <w:rsid w:val="004A199C"/>
    <w:rsid w:val="004A4263"/>
    <w:rsid w:val="00577A37"/>
    <w:rsid w:val="005B252E"/>
    <w:rsid w:val="005B615A"/>
    <w:rsid w:val="005C323E"/>
    <w:rsid w:val="00600B04"/>
    <w:rsid w:val="00621FA5"/>
    <w:rsid w:val="00686BCF"/>
    <w:rsid w:val="006B52E8"/>
    <w:rsid w:val="006D5249"/>
    <w:rsid w:val="006F2FA4"/>
    <w:rsid w:val="00703A7F"/>
    <w:rsid w:val="00726E84"/>
    <w:rsid w:val="00737287"/>
    <w:rsid w:val="007613DA"/>
    <w:rsid w:val="00832A5E"/>
    <w:rsid w:val="00836972"/>
    <w:rsid w:val="00841C5F"/>
    <w:rsid w:val="0085395F"/>
    <w:rsid w:val="00870AB8"/>
    <w:rsid w:val="008759FE"/>
    <w:rsid w:val="00877BB5"/>
    <w:rsid w:val="00892414"/>
    <w:rsid w:val="008B1B80"/>
    <w:rsid w:val="008C59F4"/>
    <w:rsid w:val="008E02EA"/>
    <w:rsid w:val="008E6E55"/>
    <w:rsid w:val="009615CD"/>
    <w:rsid w:val="00991B82"/>
    <w:rsid w:val="009C5BF7"/>
    <w:rsid w:val="009E3402"/>
    <w:rsid w:val="009F1CD1"/>
    <w:rsid w:val="00A43E4A"/>
    <w:rsid w:val="00A63E56"/>
    <w:rsid w:val="00AA5BC5"/>
    <w:rsid w:val="00AB420A"/>
    <w:rsid w:val="00AC3CF6"/>
    <w:rsid w:val="00B2634B"/>
    <w:rsid w:val="00B47D1C"/>
    <w:rsid w:val="00B623ED"/>
    <w:rsid w:val="00B8671B"/>
    <w:rsid w:val="00BA5B1E"/>
    <w:rsid w:val="00BC2682"/>
    <w:rsid w:val="00BD569C"/>
    <w:rsid w:val="00C0052D"/>
    <w:rsid w:val="00C01D50"/>
    <w:rsid w:val="00C077AE"/>
    <w:rsid w:val="00C16F6F"/>
    <w:rsid w:val="00C37ED3"/>
    <w:rsid w:val="00C40BDD"/>
    <w:rsid w:val="00C5040F"/>
    <w:rsid w:val="00C73DB6"/>
    <w:rsid w:val="00C9027B"/>
    <w:rsid w:val="00C96A8E"/>
    <w:rsid w:val="00CC60F9"/>
    <w:rsid w:val="00CD5C32"/>
    <w:rsid w:val="00CD752F"/>
    <w:rsid w:val="00D21FB9"/>
    <w:rsid w:val="00D246BF"/>
    <w:rsid w:val="00D330DD"/>
    <w:rsid w:val="00D47836"/>
    <w:rsid w:val="00D5765C"/>
    <w:rsid w:val="00D7480D"/>
    <w:rsid w:val="00DA0BE5"/>
    <w:rsid w:val="00DE26D5"/>
    <w:rsid w:val="00E00E20"/>
    <w:rsid w:val="00E12B52"/>
    <w:rsid w:val="00E2113C"/>
    <w:rsid w:val="00E24930"/>
    <w:rsid w:val="00E43AF4"/>
    <w:rsid w:val="00E6053F"/>
    <w:rsid w:val="00EC4A15"/>
    <w:rsid w:val="00EE3819"/>
    <w:rsid w:val="00F847DE"/>
    <w:rsid w:val="00FD6783"/>
    <w:rsid w:val="00FE5BD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443D0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D7480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480D"/>
    <w:pPr>
      <w:spacing w:beforeLines="1" w:afterLines="1"/>
    </w:pPr>
    <w:rPr>
      <w:rFonts w:ascii="Times" w:eastAsiaTheme="minorEastAsia" w:hAnsi="Times" w:cs="Times New Roman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D7480D"/>
  </w:style>
  <w:style w:type="paragraph" w:styleId="Paragraphedeliste">
    <w:name w:val="List Paragraph"/>
    <w:basedOn w:val="Normal"/>
    <w:rsid w:val="00991B82"/>
    <w:pPr>
      <w:ind w:left="720"/>
      <w:contextualSpacing/>
    </w:pPr>
  </w:style>
  <w:style w:type="character" w:styleId="Lienhypertexte">
    <w:name w:val="Hyperlink"/>
    <w:basedOn w:val="Policepardfaut"/>
    <w:rsid w:val="008E02EA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D21F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s://youtu.be/cgrHFEVJY4w" TargetMode="External"/><Relationship Id="rId9" Type="http://schemas.openxmlformats.org/officeDocument/2006/relationships/hyperlink" Target="https://youtu.be/IJNR2EpS0jw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2130</Characters>
  <Application>Microsoft Word 12.0.0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Montois</dc:creator>
  <cp:keywords/>
  <cp:lastModifiedBy>Bruno Montois</cp:lastModifiedBy>
  <cp:revision>12</cp:revision>
  <cp:lastPrinted>2020-04-24T14:04:00Z</cp:lastPrinted>
  <dcterms:created xsi:type="dcterms:W3CDTF">2020-04-24T13:36:00Z</dcterms:created>
  <dcterms:modified xsi:type="dcterms:W3CDTF">2020-05-12T16:54:00Z</dcterms:modified>
</cp:coreProperties>
</file>